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571DA" w14:textId="65BBAB5D" w:rsidR="001208C6" w:rsidRPr="001208C6" w:rsidRDefault="00BF274A" w:rsidP="001208C6">
      <w:pPr>
        <w:spacing w:after="0" w:line="240" w:lineRule="auto"/>
        <w:rPr>
          <w:rFonts w:asciiTheme="minorHAnsi" w:hAnsiTheme="minorHAnsi" w:cstheme="minorHAnsi"/>
          <w:b/>
        </w:rPr>
      </w:pPr>
      <w:r>
        <w:rPr>
          <w:rFonts w:asciiTheme="minorHAnsi" w:hAnsiTheme="minorHAnsi" w:cstheme="minorHAnsi"/>
          <w:b/>
        </w:rPr>
        <w:t>OR-II.272.9.2026</w:t>
      </w:r>
      <w:r w:rsidR="001208C6">
        <w:rPr>
          <w:rFonts w:asciiTheme="minorHAnsi" w:hAnsiTheme="minorHAnsi" w:cstheme="minorHAnsi"/>
          <w:b/>
        </w:rPr>
        <w:t xml:space="preserve">   - </w:t>
      </w:r>
      <w:r w:rsidR="001208C6" w:rsidRPr="001208C6">
        <w:rPr>
          <w:rFonts w:asciiTheme="minorHAnsi" w:hAnsiTheme="minorHAnsi" w:cstheme="minorHAnsi"/>
          <w:b/>
        </w:rPr>
        <w:t xml:space="preserve">ZAŁĄCZNIK NR </w:t>
      </w:r>
      <w:r w:rsidR="001208C6">
        <w:rPr>
          <w:rFonts w:asciiTheme="minorHAnsi" w:hAnsiTheme="minorHAnsi" w:cstheme="minorHAnsi"/>
          <w:b/>
        </w:rPr>
        <w:t xml:space="preserve">1 </w:t>
      </w:r>
      <w:r w:rsidR="001208C6" w:rsidRPr="001208C6">
        <w:rPr>
          <w:rFonts w:asciiTheme="minorHAnsi" w:hAnsiTheme="minorHAnsi" w:cstheme="minorHAnsi"/>
          <w:b/>
        </w:rPr>
        <w:t>do Specyfikacji Warunków Zamówienia</w:t>
      </w:r>
    </w:p>
    <w:p w14:paraId="2443E122" w14:textId="3B5390C7" w:rsidR="00BF274A" w:rsidRDefault="00BF274A" w:rsidP="00BF274A">
      <w:pPr>
        <w:spacing w:after="0" w:line="240" w:lineRule="auto"/>
        <w:rPr>
          <w:rFonts w:asciiTheme="minorHAnsi" w:hAnsiTheme="minorHAnsi" w:cstheme="minorHAnsi"/>
          <w:b/>
        </w:rPr>
      </w:pPr>
    </w:p>
    <w:p w14:paraId="00784576" w14:textId="03DFDA0B" w:rsidR="001A07A0" w:rsidRPr="00BF274A" w:rsidRDefault="004228EE" w:rsidP="001A07A0">
      <w:pPr>
        <w:spacing w:after="0" w:line="240" w:lineRule="auto"/>
        <w:jc w:val="center"/>
        <w:rPr>
          <w:rFonts w:asciiTheme="minorHAnsi" w:hAnsiTheme="minorHAnsi" w:cstheme="minorHAnsi"/>
          <w:b/>
        </w:rPr>
      </w:pPr>
      <w:r w:rsidRPr="00BF274A">
        <w:rPr>
          <w:rFonts w:asciiTheme="minorHAnsi" w:hAnsiTheme="minorHAnsi" w:cstheme="minorHAnsi"/>
          <w:b/>
        </w:rPr>
        <w:t>Szczegółowy opis przedmiotu zamówienia</w:t>
      </w:r>
      <w:r w:rsidR="007331E2" w:rsidRPr="00BF274A">
        <w:rPr>
          <w:rFonts w:asciiTheme="minorHAnsi" w:hAnsiTheme="minorHAnsi" w:cstheme="minorHAnsi"/>
          <w:b/>
        </w:rPr>
        <w:t xml:space="preserve"> </w:t>
      </w:r>
      <w:r w:rsidR="00FA4F8D" w:rsidRPr="00FA4F8D">
        <w:rPr>
          <w:rFonts w:asciiTheme="minorHAnsi" w:hAnsiTheme="minorHAnsi" w:cstheme="minorHAnsi"/>
          <w:b/>
        </w:rPr>
        <w:t>dla Zadania 1</w:t>
      </w:r>
      <w:bookmarkStart w:id="0" w:name="_GoBack"/>
      <w:bookmarkEnd w:id="0"/>
    </w:p>
    <w:p w14:paraId="04ED9D51" w14:textId="77777777" w:rsidR="001A07A0" w:rsidRPr="00BF274A" w:rsidRDefault="001A07A0" w:rsidP="001A07A0">
      <w:pPr>
        <w:spacing w:after="0" w:line="240" w:lineRule="auto"/>
        <w:jc w:val="center"/>
        <w:rPr>
          <w:rFonts w:asciiTheme="minorHAnsi" w:hAnsiTheme="minorHAnsi" w:cstheme="minorHAnsi"/>
          <w:lang w:eastAsia="ar-SA"/>
        </w:rPr>
      </w:pPr>
    </w:p>
    <w:tbl>
      <w:tblPr>
        <w:tblStyle w:val="Tabela-Siatka"/>
        <w:tblpPr w:leftFromText="141" w:rightFromText="141" w:vertAnchor="text" w:horzAnchor="margin" w:tblpY="-9"/>
        <w:tblW w:w="5000" w:type="pct"/>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87"/>
        <w:gridCol w:w="8363"/>
      </w:tblGrid>
      <w:tr w:rsidR="001A07A0" w:rsidRPr="00BF274A" w14:paraId="3947C099" w14:textId="77777777" w:rsidTr="00884087">
        <w:trPr>
          <w:tblCellSpacing w:w="20" w:type="dxa"/>
        </w:trPr>
        <w:tc>
          <w:tcPr>
            <w:tcW w:w="4962" w:type="pct"/>
            <w:gridSpan w:val="2"/>
          </w:tcPr>
          <w:p w14:paraId="40EF5975" w14:textId="77777777" w:rsidR="001A07A0" w:rsidRPr="00BF274A" w:rsidRDefault="001A07A0" w:rsidP="00884087">
            <w:pPr>
              <w:pStyle w:val="Tekstpodstawowy"/>
              <w:spacing w:after="0"/>
              <w:jc w:val="center"/>
              <w:rPr>
                <w:rFonts w:asciiTheme="minorHAnsi" w:hAnsiTheme="minorHAnsi" w:cstheme="minorHAnsi"/>
                <w:sz w:val="22"/>
                <w:szCs w:val="22"/>
              </w:rPr>
            </w:pPr>
            <w:bookmarkStart w:id="1" w:name="_Hlk175303833"/>
            <w:r w:rsidRPr="00BF274A">
              <w:rPr>
                <w:rFonts w:asciiTheme="minorHAnsi" w:hAnsiTheme="minorHAnsi" w:cstheme="minorHAnsi"/>
                <w:sz w:val="22"/>
                <w:szCs w:val="22"/>
              </w:rPr>
              <w:t xml:space="preserve">Projekt realizowany przez </w:t>
            </w:r>
            <w:bookmarkStart w:id="2" w:name="_Hlk175303275"/>
            <w:r w:rsidRPr="00BF274A">
              <w:rPr>
                <w:rFonts w:asciiTheme="minorHAnsi" w:hAnsiTheme="minorHAnsi" w:cstheme="minorHAnsi"/>
                <w:b/>
                <w:bCs/>
                <w:i/>
                <w:iCs/>
                <w:sz w:val="22"/>
                <w:szCs w:val="22"/>
              </w:rPr>
              <w:t>Powiat Sanocki / Zespół Szkół nr 2 im. Grzegorza z Sanoka w Sanoku</w:t>
            </w:r>
            <w:bookmarkEnd w:id="2"/>
          </w:p>
        </w:tc>
      </w:tr>
      <w:tr w:rsidR="001A07A0" w:rsidRPr="00BF274A" w14:paraId="7720FE66" w14:textId="77777777" w:rsidTr="00884087">
        <w:trPr>
          <w:tblCellSpacing w:w="20" w:type="dxa"/>
        </w:trPr>
        <w:tc>
          <w:tcPr>
            <w:tcW w:w="4962" w:type="pct"/>
            <w:gridSpan w:val="2"/>
          </w:tcPr>
          <w:p w14:paraId="10B47CB6" w14:textId="77777777" w:rsidR="001A07A0" w:rsidRPr="00BF274A" w:rsidRDefault="001A07A0" w:rsidP="00884087">
            <w:pPr>
              <w:pStyle w:val="Tekstpodstawowy"/>
              <w:spacing w:after="0"/>
              <w:jc w:val="both"/>
              <w:rPr>
                <w:rFonts w:asciiTheme="minorHAnsi" w:hAnsiTheme="minorHAnsi" w:cstheme="minorHAnsi"/>
                <w:sz w:val="22"/>
                <w:szCs w:val="22"/>
              </w:rPr>
            </w:pPr>
            <w:r w:rsidRPr="00BF274A">
              <w:rPr>
                <w:rFonts w:asciiTheme="minorHAnsi" w:hAnsiTheme="minorHAnsi" w:cstheme="minorHAnsi"/>
                <w:sz w:val="22"/>
                <w:szCs w:val="22"/>
              </w:rPr>
              <w:t xml:space="preserve">Projekt pt.: </w:t>
            </w:r>
            <w:bookmarkStart w:id="3" w:name="_Hlk182572355"/>
            <w:r w:rsidRPr="00BF274A">
              <w:rPr>
                <w:rFonts w:asciiTheme="minorHAnsi" w:hAnsiTheme="minorHAnsi" w:cstheme="minorHAnsi"/>
                <w:b/>
                <w:bCs/>
                <w:i/>
                <w:iCs/>
                <w:sz w:val="22"/>
                <w:szCs w:val="22"/>
              </w:rPr>
              <w:t>Rozwój kształcenia zawodowego w Zespole Szkół nr 2 w Sanoku w partnerstwie z przedstawicielami branż</w:t>
            </w:r>
            <w:bookmarkEnd w:id="3"/>
            <w:r w:rsidRPr="00BF274A">
              <w:rPr>
                <w:rFonts w:asciiTheme="minorHAnsi" w:hAnsiTheme="minorHAnsi" w:cstheme="minorHAnsi"/>
                <w:b/>
                <w:bCs/>
                <w:i/>
                <w:iCs/>
                <w:sz w:val="22"/>
                <w:szCs w:val="22"/>
              </w:rPr>
              <w:t xml:space="preserve"> </w:t>
            </w:r>
            <w:r w:rsidRPr="00BF274A">
              <w:rPr>
                <w:rFonts w:asciiTheme="minorHAnsi" w:hAnsiTheme="minorHAnsi" w:cstheme="minorHAnsi"/>
                <w:sz w:val="22"/>
                <w:szCs w:val="22"/>
              </w:rPr>
              <w:t>dofinansowany ze środków:</w:t>
            </w:r>
          </w:p>
        </w:tc>
      </w:tr>
      <w:tr w:rsidR="001A07A0" w:rsidRPr="00BF274A" w14:paraId="75E0C3D7" w14:textId="77777777" w:rsidTr="00884087">
        <w:trPr>
          <w:tblCellSpacing w:w="20" w:type="dxa"/>
        </w:trPr>
        <w:tc>
          <w:tcPr>
            <w:tcW w:w="974" w:type="pct"/>
          </w:tcPr>
          <w:p w14:paraId="47CC764E"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Program</w:t>
            </w:r>
          </w:p>
        </w:tc>
        <w:tc>
          <w:tcPr>
            <w:tcW w:w="3969" w:type="pct"/>
          </w:tcPr>
          <w:p w14:paraId="09E373DE"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FEPK.00.00 Fundusze Europejskie dla Podkarpacia 2021-2027</w:t>
            </w:r>
          </w:p>
        </w:tc>
      </w:tr>
      <w:tr w:rsidR="001A07A0" w:rsidRPr="00BF274A" w14:paraId="100C93E0" w14:textId="77777777" w:rsidTr="00884087">
        <w:trPr>
          <w:tblCellSpacing w:w="20" w:type="dxa"/>
        </w:trPr>
        <w:tc>
          <w:tcPr>
            <w:tcW w:w="974" w:type="pct"/>
          </w:tcPr>
          <w:p w14:paraId="4AC61826"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Priorytet</w:t>
            </w:r>
          </w:p>
        </w:tc>
        <w:tc>
          <w:tcPr>
            <w:tcW w:w="3969" w:type="pct"/>
          </w:tcPr>
          <w:p w14:paraId="2C994C30"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FEPK.07.00 Kapitał ludzki gotowy do zmian</w:t>
            </w:r>
          </w:p>
        </w:tc>
      </w:tr>
      <w:tr w:rsidR="001A07A0" w:rsidRPr="00BF274A" w14:paraId="666BD378" w14:textId="77777777" w:rsidTr="00884087">
        <w:trPr>
          <w:tblCellSpacing w:w="20" w:type="dxa"/>
        </w:trPr>
        <w:tc>
          <w:tcPr>
            <w:tcW w:w="974" w:type="pct"/>
          </w:tcPr>
          <w:p w14:paraId="4D91A1F6"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Działanie</w:t>
            </w:r>
          </w:p>
        </w:tc>
        <w:tc>
          <w:tcPr>
            <w:tcW w:w="3969" w:type="pct"/>
          </w:tcPr>
          <w:p w14:paraId="66FF2CF0"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FEPK.07.13 Szkolnictwo zawodowe</w:t>
            </w:r>
          </w:p>
        </w:tc>
      </w:tr>
      <w:tr w:rsidR="001A07A0" w:rsidRPr="00BF274A" w14:paraId="7ADDA62C" w14:textId="77777777" w:rsidTr="00884087">
        <w:trPr>
          <w:tblCellSpacing w:w="20" w:type="dxa"/>
        </w:trPr>
        <w:tc>
          <w:tcPr>
            <w:tcW w:w="974" w:type="pct"/>
          </w:tcPr>
          <w:p w14:paraId="519C8C18"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Nr naboru</w:t>
            </w:r>
          </w:p>
        </w:tc>
        <w:tc>
          <w:tcPr>
            <w:tcW w:w="3969" w:type="pct"/>
          </w:tcPr>
          <w:p w14:paraId="7DB744F7" w14:textId="77777777" w:rsidR="001A07A0" w:rsidRPr="00BF274A" w:rsidRDefault="001A07A0" w:rsidP="00884087">
            <w:pPr>
              <w:pStyle w:val="Tekstpodstawowy"/>
              <w:spacing w:after="0"/>
              <w:rPr>
                <w:rFonts w:asciiTheme="minorHAnsi" w:hAnsiTheme="minorHAnsi" w:cstheme="minorHAnsi"/>
                <w:sz w:val="22"/>
                <w:szCs w:val="22"/>
              </w:rPr>
            </w:pPr>
            <w:r w:rsidRPr="00BF274A">
              <w:rPr>
                <w:rStyle w:val="docdata"/>
                <w:rFonts w:asciiTheme="minorHAnsi" w:eastAsia="Arial" w:hAnsiTheme="minorHAnsi" w:cstheme="minorHAnsi"/>
                <w:color w:val="000000"/>
                <w:sz w:val="22"/>
                <w:szCs w:val="22"/>
              </w:rPr>
              <w:t>FEPK.07.13-IP.01-002/23</w:t>
            </w:r>
          </w:p>
        </w:tc>
      </w:tr>
      <w:tr w:rsidR="001A07A0" w:rsidRPr="00BF274A" w14:paraId="111AFEDE" w14:textId="77777777" w:rsidTr="00884087">
        <w:trPr>
          <w:tblCellSpacing w:w="20" w:type="dxa"/>
        </w:trPr>
        <w:tc>
          <w:tcPr>
            <w:tcW w:w="974" w:type="pct"/>
          </w:tcPr>
          <w:p w14:paraId="243CDC4C"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Nr projektu</w:t>
            </w:r>
          </w:p>
        </w:tc>
        <w:tc>
          <w:tcPr>
            <w:tcW w:w="3969" w:type="pct"/>
          </w:tcPr>
          <w:p w14:paraId="4DDC2241" w14:textId="77777777" w:rsidR="001A07A0" w:rsidRPr="00BF274A" w:rsidRDefault="001A07A0" w:rsidP="00884087">
            <w:pPr>
              <w:pStyle w:val="Tekstpodstawowy"/>
              <w:spacing w:after="0"/>
              <w:rPr>
                <w:rFonts w:asciiTheme="minorHAnsi" w:hAnsiTheme="minorHAnsi" w:cstheme="minorHAnsi"/>
                <w:sz w:val="22"/>
                <w:szCs w:val="22"/>
              </w:rPr>
            </w:pPr>
            <w:r w:rsidRPr="00BF274A">
              <w:rPr>
                <w:rStyle w:val="docdata"/>
                <w:rFonts w:asciiTheme="minorHAnsi" w:eastAsia="Arial" w:hAnsiTheme="minorHAnsi" w:cstheme="minorHAnsi"/>
                <w:color w:val="000000"/>
                <w:sz w:val="22"/>
                <w:szCs w:val="22"/>
              </w:rPr>
              <w:t>FEPK.07.13-IP.01-0047/23</w:t>
            </w:r>
          </w:p>
        </w:tc>
      </w:tr>
      <w:tr w:rsidR="001A07A0" w:rsidRPr="00BF274A" w14:paraId="794EA728" w14:textId="77777777" w:rsidTr="00884087">
        <w:trPr>
          <w:tblCellSpacing w:w="20" w:type="dxa"/>
        </w:trPr>
        <w:tc>
          <w:tcPr>
            <w:tcW w:w="974" w:type="pct"/>
          </w:tcPr>
          <w:p w14:paraId="53B049AA" w14:textId="77777777"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Nr umowy</w:t>
            </w:r>
          </w:p>
        </w:tc>
        <w:tc>
          <w:tcPr>
            <w:tcW w:w="3969" w:type="pct"/>
          </w:tcPr>
          <w:p w14:paraId="2D06CF62" w14:textId="6E276183" w:rsidR="001A07A0" w:rsidRPr="00BF274A" w:rsidRDefault="001A07A0" w:rsidP="00884087">
            <w:pPr>
              <w:pStyle w:val="Tekstpodstawowy"/>
              <w:spacing w:after="0"/>
              <w:rPr>
                <w:rFonts w:asciiTheme="minorHAnsi" w:hAnsiTheme="minorHAnsi" w:cstheme="minorHAnsi"/>
                <w:sz w:val="22"/>
                <w:szCs w:val="22"/>
              </w:rPr>
            </w:pPr>
            <w:r w:rsidRPr="00BF274A">
              <w:rPr>
                <w:rFonts w:asciiTheme="minorHAnsi" w:hAnsiTheme="minorHAnsi" w:cstheme="minorHAnsi"/>
                <w:sz w:val="22"/>
                <w:szCs w:val="22"/>
              </w:rPr>
              <w:t>FEPK.07.13-IP.01-0047/23</w:t>
            </w:r>
            <w:r w:rsidR="00C32777" w:rsidRPr="00BF274A">
              <w:rPr>
                <w:rFonts w:asciiTheme="minorHAnsi" w:hAnsiTheme="minorHAnsi" w:cstheme="minorHAnsi"/>
                <w:sz w:val="22"/>
                <w:szCs w:val="22"/>
              </w:rPr>
              <w:t>-01</w:t>
            </w:r>
          </w:p>
        </w:tc>
      </w:tr>
    </w:tbl>
    <w:p w14:paraId="399CFE1D" w14:textId="77777777" w:rsidR="00D92786" w:rsidRPr="00BF274A" w:rsidRDefault="004228EE">
      <w:pPr>
        <w:spacing w:after="0" w:line="240" w:lineRule="auto"/>
        <w:rPr>
          <w:rFonts w:asciiTheme="minorHAnsi" w:hAnsiTheme="minorHAnsi" w:cstheme="minorHAnsi"/>
          <w:b/>
        </w:rPr>
      </w:pPr>
      <w:bookmarkStart w:id="4" w:name="_heading=h.30j0zll" w:colFirst="0" w:colLast="0"/>
      <w:bookmarkEnd w:id="1"/>
      <w:bookmarkEnd w:id="4"/>
      <w:r w:rsidRPr="00BF274A">
        <w:rPr>
          <w:rFonts w:asciiTheme="minorHAnsi" w:hAnsiTheme="minorHAnsi" w:cstheme="minorHAnsi"/>
          <w:b/>
        </w:rPr>
        <w:t>DOSTAWA, MONTAŻ I PRZYŁĄCZ</w:t>
      </w:r>
    </w:p>
    <w:p w14:paraId="56CD809D" w14:textId="77777777" w:rsidR="00D92786" w:rsidRPr="00BF274A" w:rsidRDefault="004228EE">
      <w:pPr>
        <w:spacing w:after="0" w:line="240" w:lineRule="auto"/>
        <w:rPr>
          <w:rFonts w:asciiTheme="minorHAnsi" w:hAnsiTheme="minorHAnsi" w:cstheme="minorHAnsi"/>
        </w:rPr>
      </w:pPr>
      <w:r w:rsidRPr="00BF274A">
        <w:rPr>
          <w:rFonts w:asciiTheme="minorHAnsi" w:hAnsiTheme="minorHAnsi" w:cstheme="minorHAnsi"/>
        </w:rPr>
        <w:t>Miejsce dostawy:</w:t>
      </w:r>
    </w:p>
    <w:p w14:paraId="24CBFE53" w14:textId="77777777" w:rsidR="00D92786" w:rsidRPr="00BF274A" w:rsidRDefault="004228EE">
      <w:pPr>
        <w:spacing w:after="0" w:line="240" w:lineRule="auto"/>
        <w:rPr>
          <w:rFonts w:asciiTheme="minorHAnsi" w:hAnsiTheme="minorHAnsi" w:cstheme="minorHAnsi"/>
        </w:rPr>
      </w:pPr>
      <w:r w:rsidRPr="00BF274A">
        <w:rPr>
          <w:rFonts w:asciiTheme="minorHAnsi" w:hAnsiTheme="minorHAnsi" w:cstheme="minorHAnsi"/>
        </w:rPr>
        <w:t>Zespół Szkół nr 2 im. Grzegorza z Sanoka w Sanoku</w:t>
      </w:r>
    </w:p>
    <w:p w14:paraId="40E87039" w14:textId="77777777" w:rsidR="00D92786" w:rsidRPr="00BF274A" w:rsidRDefault="004228EE">
      <w:pPr>
        <w:spacing w:after="0" w:line="240" w:lineRule="auto"/>
        <w:rPr>
          <w:rFonts w:asciiTheme="minorHAnsi" w:hAnsiTheme="minorHAnsi" w:cstheme="minorHAnsi"/>
        </w:rPr>
      </w:pPr>
      <w:r w:rsidRPr="00BF274A">
        <w:rPr>
          <w:rFonts w:asciiTheme="minorHAnsi" w:hAnsiTheme="minorHAnsi" w:cstheme="minorHAnsi"/>
        </w:rPr>
        <w:t>Ul. Stróżowska 15</w:t>
      </w:r>
    </w:p>
    <w:p w14:paraId="30260BC8" w14:textId="77777777" w:rsidR="00D92786" w:rsidRPr="00BF274A" w:rsidRDefault="004228EE">
      <w:pPr>
        <w:spacing w:after="0" w:line="240" w:lineRule="auto"/>
        <w:rPr>
          <w:rFonts w:asciiTheme="minorHAnsi" w:hAnsiTheme="minorHAnsi" w:cstheme="minorHAnsi"/>
        </w:rPr>
      </w:pPr>
      <w:r w:rsidRPr="00BF274A">
        <w:rPr>
          <w:rFonts w:asciiTheme="minorHAnsi" w:hAnsiTheme="minorHAnsi" w:cstheme="minorHAnsi"/>
        </w:rPr>
        <w:t>38-500 Sanok</w:t>
      </w:r>
    </w:p>
    <w:p w14:paraId="3E9EBFAA" w14:textId="77777777" w:rsidR="00D92786" w:rsidRPr="00BF274A" w:rsidRDefault="004228EE">
      <w:pPr>
        <w:spacing w:after="0" w:line="240" w:lineRule="auto"/>
        <w:rPr>
          <w:rFonts w:asciiTheme="minorHAnsi" w:hAnsiTheme="minorHAnsi" w:cstheme="minorHAnsi"/>
        </w:rPr>
      </w:pPr>
      <w:r w:rsidRPr="00BF274A">
        <w:rPr>
          <w:rFonts w:asciiTheme="minorHAnsi" w:hAnsiTheme="minorHAnsi" w:cstheme="minorHAnsi"/>
        </w:rPr>
        <w:t>Powiat Sanocki</w:t>
      </w:r>
    </w:p>
    <w:p w14:paraId="6B2BA596" w14:textId="77777777" w:rsidR="00D92786" w:rsidRPr="00BF274A" w:rsidRDefault="00D92786">
      <w:pPr>
        <w:spacing w:after="0" w:line="240" w:lineRule="auto"/>
        <w:rPr>
          <w:rFonts w:asciiTheme="minorHAnsi" w:hAnsiTheme="minorHAnsi" w:cstheme="minorHAnsi"/>
        </w:rPr>
      </w:pPr>
    </w:p>
    <w:p w14:paraId="1D82B823" w14:textId="77777777" w:rsidR="009E31B1" w:rsidRPr="00BF274A" w:rsidRDefault="009E31B1" w:rsidP="009E31B1">
      <w:pPr>
        <w:spacing w:after="0" w:line="240" w:lineRule="auto"/>
        <w:rPr>
          <w:rFonts w:asciiTheme="minorHAnsi" w:hAnsiTheme="minorHAnsi" w:cstheme="minorHAnsi"/>
        </w:rPr>
      </w:pPr>
      <w:r w:rsidRPr="00BF274A">
        <w:rPr>
          <w:rFonts w:asciiTheme="minorHAnsi" w:hAnsiTheme="minorHAnsi" w:cstheme="minorHAnsi"/>
        </w:rPr>
        <w:t>Wykonawca na swój koszt dokona montażu elementów wymagających montażu z zachowaniem odpowiednich standardów.</w:t>
      </w:r>
    </w:p>
    <w:p w14:paraId="3ADEDFB2" w14:textId="77777777" w:rsidR="009E31B1" w:rsidRPr="00BF274A" w:rsidRDefault="009E31B1" w:rsidP="009E31B1">
      <w:pPr>
        <w:spacing w:after="0" w:line="240" w:lineRule="auto"/>
        <w:rPr>
          <w:rFonts w:asciiTheme="minorHAnsi" w:hAnsiTheme="minorHAnsi" w:cstheme="minorHAnsi"/>
        </w:rPr>
      </w:pPr>
    </w:p>
    <w:p w14:paraId="1338865C" w14:textId="77777777" w:rsidR="009E31B1" w:rsidRPr="00BF274A" w:rsidRDefault="009E31B1" w:rsidP="009E31B1">
      <w:pPr>
        <w:spacing w:after="0" w:line="240" w:lineRule="auto"/>
        <w:rPr>
          <w:rFonts w:asciiTheme="minorHAnsi" w:hAnsiTheme="minorHAnsi" w:cstheme="minorHAnsi"/>
          <w:b/>
        </w:rPr>
      </w:pPr>
      <w:r w:rsidRPr="00BF274A">
        <w:rPr>
          <w:rFonts w:asciiTheme="minorHAnsi" w:hAnsiTheme="minorHAnsi" w:cstheme="minorHAnsi"/>
          <w:b/>
        </w:rPr>
        <w:t>TERMIN REALIZACJI:</w:t>
      </w:r>
    </w:p>
    <w:p w14:paraId="7A8730F7" w14:textId="56147522" w:rsidR="009E31B1" w:rsidRPr="00BF274A" w:rsidRDefault="009E31B1" w:rsidP="009E31B1">
      <w:pPr>
        <w:spacing w:after="0" w:line="240" w:lineRule="auto"/>
        <w:rPr>
          <w:rFonts w:asciiTheme="minorHAnsi" w:hAnsiTheme="minorHAnsi" w:cstheme="minorHAnsi"/>
        </w:rPr>
      </w:pPr>
      <w:r w:rsidRPr="00BF274A">
        <w:rPr>
          <w:rFonts w:asciiTheme="minorHAnsi" w:hAnsiTheme="minorHAnsi" w:cstheme="minorHAnsi"/>
        </w:rPr>
        <w:t xml:space="preserve">Dostawa i montaż powinny odbyć się </w:t>
      </w:r>
      <w:r w:rsidR="00B41C31" w:rsidRPr="00BF274A">
        <w:rPr>
          <w:rFonts w:asciiTheme="minorHAnsi" w:hAnsiTheme="minorHAnsi" w:cstheme="minorHAnsi"/>
        </w:rPr>
        <w:t xml:space="preserve">maksymalnie w terminie </w:t>
      </w:r>
      <w:r w:rsidRPr="00BF274A">
        <w:rPr>
          <w:rFonts w:asciiTheme="minorHAnsi" w:hAnsiTheme="minorHAnsi" w:cstheme="minorHAnsi"/>
        </w:rPr>
        <w:t xml:space="preserve">do </w:t>
      </w:r>
      <w:r w:rsidR="00B41C31" w:rsidRPr="00BF274A">
        <w:rPr>
          <w:rFonts w:asciiTheme="minorHAnsi" w:hAnsiTheme="minorHAnsi" w:cstheme="minorHAnsi"/>
        </w:rPr>
        <w:t>6</w:t>
      </w:r>
      <w:r w:rsidRPr="00BF274A">
        <w:rPr>
          <w:rFonts w:asciiTheme="minorHAnsi" w:hAnsiTheme="minorHAnsi" w:cstheme="minorHAnsi"/>
        </w:rPr>
        <w:t>0 dni od dnia podpisania umowy (UWAGA - termin zamówienia jest jednym z kryteriów o ceny ofert).</w:t>
      </w:r>
    </w:p>
    <w:p w14:paraId="7309B287" w14:textId="77777777" w:rsidR="0034556C" w:rsidRPr="00BF274A" w:rsidRDefault="0034556C">
      <w:pPr>
        <w:spacing w:after="0" w:line="240" w:lineRule="auto"/>
        <w:jc w:val="both"/>
        <w:rPr>
          <w:rFonts w:asciiTheme="minorHAnsi" w:hAnsiTheme="minorHAnsi" w:cstheme="minorHAnsi"/>
          <w:b/>
          <w:bCs/>
        </w:rPr>
      </w:pPr>
    </w:p>
    <w:p w14:paraId="542BA17E" w14:textId="1F4430D1" w:rsidR="00D92786" w:rsidRPr="00BF274A" w:rsidRDefault="0034556C">
      <w:pPr>
        <w:spacing w:after="0" w:line="240" w:lineRule="auto"/>
        <w:jc w:val="both"/>
        <w:rPr>
          <w:rFonts w:asciiTheme="minorHAnsi" w:hAnsiTheme="minorHAnsi" w:cstheme="minorHAnsi"/>
        </w:rPr>
      </w:pPr>
      <w:r w:rsidRPr="00BF274A">
        <w:rPr>
          <w:rFonts w:asciiTheme="minorHAnsi" w:hAnsiTheme="minorHAnsi" w:cstheme="minorHAnsi"/>
          <w:b/>
          <w:bCs/>
        </w:rPr>
        <w:t>Część 1</w:t>
      </w:r>
      <w:r w:rsidR="004518CB" w:rsidRPr="00BF274A">
        <w:rPr>
          <w:rFonts w:asciiTheme="minorHAnsi" w:hAnsiTheme="minorHAnsi" w:cstheme="minorHAnsi"/>
          <w:b/>
          <w:bCs/>
        </w:rPr>
        <w:t xml:space="preserve"> sprzęt komputerowy</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820"/>
        <w:gridCol w:w="7280"/>
        <w:gridCol w:w="794"/>
      </w:tblGrid>
      <w:tr w:rsidR="003708C8" w:rsidRPr="00BF274A" w14:paraId="449840D8" w14:textId="77777777" w:rsidTr="00BE2AD2">
        <w:tc>
          <w:tcPr>
            <w:tcW w:w="562" w:type="dxa"/>
            <w:shd w:val="clear" w:color="auto" w:fill="F2F2F2"/>
            <w:vAlign w:val="center"/>
          </w:tcPr>
          <w:p w14:paraId="6972A56A" w14:textId="77777777" w:rsidR="003708C8" w:rsidRPr="00BF274A" w:rsidRDefault="003708C8" w:rsidP="003708C8">
            <w:pPr>
              <w:spacing w:after="0" w:line="240" w:lineRule="auto"/>
              <w:jc w:val="center"/>
              <w:rPr>
                <w:rFonts w:asciiTheme="minorHAnsi" w:hAnsiTheme="minorHAnsi" w:cstheme="minorHAnsi"/>
                <w:b/>
              </w:rPr>
            </w:pPr>
            <w:r w:rsidRPr="00BF274A">
              <w:rPr>
                <w:rFonts w:asciiTheme="minorHAnsi" w:hAnsiTheme="minorHAnsi" w:cstheme="minorHAnsi"/>
                <w:b/>
              </w:rPr>
              <w:t>Lp.</w:t>
            </w:r>
          </w:p>
        </w:tc>
        <w:tc>
          <w:tcPr>
            <w:tcW w:w="1820" w:type="dxa"/>
            <w:shd w:val="clear" w:color="auto" w:fill="F2F2F2"/>
            <w:vAlign w:val="center"/>
          </w:tcPr>
          <w:p w14:paraId="6E40B73C" w14:textId="77777777" w:rsidR="003708C8" w:rsidRPr="00BF274A" w:rsidRDefault="003708C8" w:rsidP="003708C8">
            <w:pPr>
              <w:spacing w:after="0" w:line="240" w:lineRule="auto"/>
              <w:jc w:val="center"/>
              <w:rPr>
                <w:rFonts w:asciiTheme="minorHAnsi" w:hAnsiTheme="minorHAnsi" w:cstheme="minorHAnsi"/>
                <w:b/>
              </w:rPr>
            </w:pPr>
            <w:r w:rsidRPr="00BF274A">
              <w:rPr>
                <w:rFonts w:asciiTheme="minorHAnsi" w:hAnsiTheme="minorHAnsi" w:cstheme="minorHAnsi"/>
                <w:b/>
              </w:rPr>
              <w:t>Nazwa wyposażenia / sprzętu</w:t>
            </w:r>
          </w:p>
        </w:tc>
        <w:tc>
          <w:tcPr>
            <w:tcW w:w="7280" w:type="dxa"/>
            <w:shd w:val="clear" w:color="auto" w:fill="F2F2F2"/>
            <w:vAlign w:val="center"/>
          </w:tcPr>
          <w:p w14:paraId="43C26FEF" w14:textId="77777777" w:rsidR="003708C8" w:rsidRPr="00BF274A" w:rsidRDefault="003708C8" w:rsidP="003708C8">
            <w:pPr>
              <w:spacing w:after="0" w:line="240" w:lineRule="auto"/>
              <w:jc w:val="center"/>
              <w:rPr>
                <w:rFonts w:asciiTheme="minorHAnsi" w:hAnsiTheme="minorHAnsi" w:cstheme="minorHAnsi"/>
                <w:b/>
              </w:rPr>
            </w:pPr>
            <w:r w:rsidRPr="00BF274A">
              <w:rPr>
                <w:rFonts w:asciiTheme="minorHAnsi" w:hAnsiTheme="minorHAnsi" w:cstheme="minorHAnsi"/>
                <w:b/>
              </w:rPr>
              <w:t>Wymagane minimalne parametry techniczne (minimalne rozmiary)</w:t>
            </w:r>
            <w:r w:rsidRPr="00BF274A">
              <w:rPr>
                <w:rFonts w:asciiTheme="minorHAnsi" w:hAnsiTheme="minorHAnsi" w:cstheme="minorHAnsi"/>
                <w:b/>
              </w:rPr>
              <w:br/>
              <w:t>(dopuszczalne równoważne odpowiedniki o zbliżonych lub lepszych parametrach)</w:t>
            </w:r>
          </w:p>
        </w:tc>
        <w:tc>
          <w:tcPr>
            <w:tcW w:w="794" w:type="dxa"/>
            <w:shd w:val="clear" w:color="auto" w:fill="F2F2F2"/>
            <w:vAlign w:val="center"/>
          </w:tcPr>
          <w:p w14:paraId="154CF679" w14:textId="77777777" w:rsidR="003708C8" w:rsidRPr="00BF274A" w:rsidRDefault="003708C8" w:rsidP="003708C8">
            <w:pPr>
              <w:spacing w:after="0" w:line="240" w:lineRule="auto"/>
              <w:jc w:val="center"/>
              <w:rPr>
                <w:rFonts w:asciiTheme="minorHAnsi" w:hAnsiTheme="minorHAnsi" w:cstheme="minorHAnsi"/>
                <w:b/>
              </w:rPr>
            </w:pPr>
            <w:r w:rsidRPr="00BF274A">
              <w:rPr>
                <w:rFonts w:asciiTheme="minorHAnsi" w:hAnsiTheme="minorHAnsi" w:cstheme="minorHAnsi"/>
                <w:b/>
              </w:rPr>
              <w:t>Ilość sztuk</w:t>
            </w:r>
          </w:p>
        </w:tc>
      </w:tr>
      <w:tr w:rsidR="003708C8" w:rsidRPr="00BF274A" w14:paraId="6A46ED56" w14:textId="77777777" w:rsidTr="00BE2AD2">
        <w:tc>
          <w:tcPr>
            <w:tcW w:w="562" w:type="dxa"/>
            <w:shd w:val="clear" w:color="auto" w:fill="F2F2F2"/>
          </w:tcPr>
          <w:p w14:paraId="1FFC83D9"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355AEC7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Komputer stacjonarny </w:t>
            </w:r>
          </w:p>
        </w:tc>
        <w:tc>
          <w:tcPr>
            <w:tcW w:w="7280" w:type="dxa"/>
          </w:tcPr>
          <w:p w14:paraId="59DFEDF9" w14:textId="5DF751B9" w:rsidR="0027665D" w:rsidRPr="00BF274A" w:rsidRDefault="0027665D" w:rsidP="003708C8">
            <w:pPr>
              <w:spacing w:after="0" w:line="240" w:lineRule="auto"/>
              <w:rPr>
                <w:rFonts w:asciiTheme="minorHAnsi" w:hAnsiTheme="minorHAnsi" w:cstheme="minorHAnsi"/>
              </w:rPr>
            </w:pPr>
            <w:r w:rsidRPr="00BF274A">
              <w:rPr>
                <w:rFonts w:asciiTheme="minorHAnsi" w:hAnsiTheme="minorHAnsi" w:cstheme="minorHAnsi"/>
              </w:rPr>
              <w:t>UWAGA:</w:t>
            </w:r>
          </w:p>
          <w:p w14:paraId="0515DFC2" w14:textId="3032C221" w:rsidR="0027665D" w:rsidRPr="00BF274A" w:rsidRDefault="0027665D" w:rsidP="003708C8">
            <w:pPr>
              <w:spacing w:after="0" w:line="240" w:lineRule="auto"/>
              <w:rPr>
                <w:rFonts w:asciiTheme="minorHAnsi" w:hAnsiTheme="minorHAnsi" w:cstheme="minorHAnsi"/>
              </w:rPr>
            </w:pPr>
            <w:r w:rsidRPr="00BF274A">
              <w:rPr>
                <w:rFonts w:asciiTheme="minorHAnsi" w:hAnsiTheme="minorHAnsi" w:cstheme="minorHAnsi"/>
              </w:rPr>
              <w:t>Urządzenia będą wykorzystywane wyłącznie do celów edukacyjnych, zgodnie z przeznaczeniem wskazanym w dokumentacji. W związku z powyższym zgodnie z obowiązującą ustawą z dnia 11 marca 2004 r. o podatku od towarów i usług, art. 83 ust. 1 pkt. 26, szkoła korzysta z preferencyjnej stawki VAT 0% na zakup.</w:t>
            </w:r>
          </w:p>
          <w:p w14:paraId="271AAC78" w14:textId="77777777" w:rsidR="0027665D" w:rsidRPr="00BF274A" w:rsidRDefault="0027665D" w:rsidP="003708C8">
            <w:pPr>
              <w:spacing w:after="0" w:line="240" w:lineRule="auto"/>
              <w:rPr>
                <w:rFonts w:asciiTheme="minorHAnsi" w:hAnsiTheme="minorHAnsi" w:cstheme="minorHAnsi"/>
              </w:rPr>
            </w:pPr>
          </w:p>
          <w:p w14:paraId="7C2E090F" w14:textId="7EB955BA"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Typ urządzenia komputerowego: komputer stacjonarny,</w:t>
            </w:r>
          </w:p>
          <w:p w14:paraId="0D1E8C5F" w14:textId="77777777" w:rsidR="003708C8" w:rsidRPr="00BF274A" w:rsidRDefault="003708C8" w:rsidP="003708C8">
            <w:pPr>
              <w:spacing w:after="0" w:line="240" w:lineRule="auto"/>
              <w:rPr>
                <w:rFonts w:asciiTheme="minorHAnsi" w:hAnsiTheme="minorHAnsi" w:cstheme="minorHAnsi"/>
              </w:rPr>
            </w:pPr>
          </w:p>
          <w:p w14:paraId="67FBDF2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Zastosowanie: Komputer będzie wykorzystywany dla potrzeb aplikacji biurowych, stacja graficzna, aplikacje edukacyjne, aplikacje obliczeniowe, dostępu do Internetu oraz poczty elektronicznej, jako lokalna baza danych, stacja programistyczna, stacja robocza do projektowania grafiki wektorowej oraz stanowisko egzaminacyjne do egzaminów zawodowych.</w:t>
            </w:r>
          </w:p>
          <w:p w14:paraId="44AD597A" w14:textId="77777777" w:rsidR="003708C8" w:rsidRPr="00BF274A" w:rsidRDefault="003708C8" w:rsidP="003708C8">
            <w:pPr>
              <w:spacing w:after="0" w:line="240" w:lineRule="auto"/>
              <w:rPr>
                <w:rFonts w:asciiTheme="minorHAnsi" w:hAnsiTheme="minorHAnsi" w:cstheme="minorHAnsi"/>
              </w:rPr>
            </w:pPr>
          </w:p>
          <w:p w14:paraId="494E638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Wydajność obliczeniowa: wydajnościowo osiągający wynik co najmniej </w:t>
            </w:r>
            <w:hyperlink r:id="rId9">
              <w:r w:rsidRPr="00BF274A">
                <w:rPr>
                  <w:rFonts w:asciiTheme="minorHAnsi" w:eastAsia="Arial" w:hAnsiTheme="minorHAnsi" w:cstheme="minorHAnsi"/>
                  <w:b/>
                </w:rPr>
                <w:t>23 000</w:t>
              </w:r>
            </w:hyperlink>
            <w:r w:rsidRPr="00BF274A">
              <w:rPr>
                <w:rFonts w:asciiTheme="minorHAnsi" w:hAnsiTheme="minorHAnsi" w:cstheme="minorHAnsi"/>
                <w:b/>
                <w:bCs/>
              </w:rPr>
              <w:t xml:space="preserve"> pkt</w:t>
            </w:r>
            <w:r w:rsidRPr="00BF274A">
              <w:rPr>
                <w:rFonts w:asciiTheme="minorHAnsi" w:hAnsiTheme="minorHAnsi" w:cstheme="minorHAnsi"/>
              </w:rPr>
              <w:t xml:space="preserve"> w teście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w kategorii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CPU Mark (wynik zaproponowanego procesora musi znajdować się na stronie http://www.cpubenchmark.net ) w referencyjnym okresie od dnia </w:t>
            </w:r>
            <w:r w:rsidRPr="00BF274A">
              <w:rPr>
                <w:rFonts w:asciiTheme="minorHAnsi" w:hAnsiTheme="minorHAnsi" w:cstheme="minorHAnsi"/>
                <w:b/>
              </w:rPr>
              <w:t>01.12.2024 r.</w:t>
            </w:r>
            <w:r w:rsidRPr="00BF274A">
              <w:rPr>
                <w:rFonts w:asciiTheme="minorHAnsi" w:hAnsiTheme="minorHAnsi" w:cstheme="minorHAnsi"/>
              </w:rPr>
              <w:t xml:space="preserve"> do dnia składania ofert.</w:t>
            </w:r>
          </w:p>
          <w:p w14:paraId="5F4D137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Należy załączyć do oferty wynik testu.</w:t>
            </w:r>
          </w:p>
          <w:p w14:paraId="2AF001B7" w14:textId="77777777" w:rsidR="003708C8" w:rsidRPr="00BF274A" w:rsidRDefault="003708C8" w:rsidP="003708C8">
            <w:pPr>
              <w:spacing w:after="0" w:line="240" w:lineRule="auto"/>
              <w:rPr>
                <w:rFonts w:asciiTheme="minorHAnsi" w:hAnsiTheme="minorHAnsi" w:cstheme="minorHAnsi"/>
              </w:rPr>
            </w:pPr>
          </w:p>
          <w:p w14:paraId="547E824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Pamięć operacyjna minimum: 32 GB</w:t>
            </w:r>
          </w:p>
          <w:p w14:paraId="325E52C8" w14:textId="77777777" w:rsidR="003708C8" w:rsidRPr="00BF274A" w:rsidRDefault="003708C8" w:rsidP="003708C8">
            <w:pPr>
              <w:spacing w:after="0" w:line="240" w:lineRule="auto"/>
              <w:rPr>
                <w:rFonts w:asciiTheme="minorHAnsi" w:hAnsiTheme="minorHAnsi" w:cstheme="minorHAnsi"/>
              </w:rPr>
            </w:pPr>
          </w:p>
          <w:p w14:paraId="679AA0E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Wydajność grafiki: wydajnościowo osiągający wynik co najmniej </w:t>
            </w:r>
            <w:r w:rsidRPr="00BF274A">
              <w:rPr>
                <w:rFonts w:asciiTheme="minorHAnsi" w:hAnsiTheme="minorHAnsi" w:cstheme="minorHAnsi"/>
                <w:b/>
                <w:bCs/>
              </w:rPr>
              <w:t>15 000 pkt</w:t>
            </w:r>
            <w:r w:rsidRPr="00BF274A">
              <w:rPr>
                <w:rFonts w:asciiTheme="minorHAnsi" w:hAnsiTheme="minorHAnsi" w:cstheme="minorHAnsi"/>
              </w:rPr>
              <w:t xml:space="preserve"> w teście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w kategorii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 G3D Mark (wynik zaproponowanej karty graficznej musi znajdować się na stronie https://www.videocardbenchmark.net) w referencyjnym okresie od dnia </w:t>
            </w:r>
            <w:r w:rsidRPr="00BF274A">
              <w:rPr>
                <w:rFonts w:asciiTheme="minorHAnsi" w:hAnsiTheme="minorHAnsi" w:cstheme="minorHAnsi"/>
                <w:b/>
              </w:rPr>
              <w:t>01.12.2024 r.</w:t>
            </w:r>
            <w:r w:rsidRPr="00BF274A">
              <w:rPr>
                <w:rFonts w:asciiTheme="minorHAnsi" w:hAnsiTheme="minorHAnsi" w:cstheme="minorHAnsi"/>
              </w:rPr>
              <w:t xml:space="preserve"> do dnia składania ofert.</w:t>
            </w:r>
          </w:p>
          <w:p w14:paraId="321C1E2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Należy załączyć do oferty wynik testu.</w:t>
            </w:r>
          </w:p>
          <w:p w14:paraId="7BBE9722" w14:textId="77777777" w:rsidR="003708C8" w:rsidRPr="00BF274A" w:rsidRDefault="003708C8" w:rsidP="003708C8">
            <w:pPr>
              <w:spacing w:after="0" w:line="240" w:lineRule="auto"/>
              <w:rPr>
                <w:rFonts w:asciiTheme="minorHAnsi" w:eastAsia="Arial" w:hAnsiTheme="minorHAnsi" w:cstheme="minorHAnsi"/>
              </w:rPr>
            </w:pPr>
          </w:p>
          <w:p w14:paraId="59B8FE0B" w14:textId="7C60D4EA"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Monitor/wyświetlacz: 27</w:t>
            </w:r>
            <w:r w:rsidR="00E26E34" w:rsidRPr="00BF274A">
              <w:rPr>
                <w:rFonts w:asciiTheme="minorHAnsi" w:hAnsiTheme="minorHAnsi" w:cstheme="minorHAnsi"/>
              </w:rPr>
              <w:t>-32</w:t>
            </w:r>
            <w:r w:rsidRPr="00BF274A">
              <w:rPr>
                <w:rFonts w:asciiTheme="minorHAnsi" w:hAnsiTheme="minorHAnsi" w:cstheme="minorHAnsi"/>
              </w:rPr>
              <w:t>”, 4K, HDR</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28F6CE3B" w14:textId="77777777" w:rsidR="003708C8" w:rsidRPr="00BF274A" w:rsidRDefault="003708C8" w:rsidP="003708C8">
            <w:pPr>
              <w:spacing w:after="0" w:line="240" w:lineRule="auto"/>
              <w:rPr>
                <w:rFonts w:asciiTheme="minorHAnsi" w:hAnsiTheme="minorHAnsi" w:cstheme="minorHAnsi"/>
              </w:rPr>
            </w:pPr>
          </w:p>
          <w:p w14:paraId="1F5265EF" w14:textId="4B581FFD" w:rsidR="003708C8" w:rsidRPr="00BF274A" w:rsidRDefault="003708C8" w:rsidP="003708C8">
            <w:pPr>
              <w:spacing w:after="0" w:line="240" w:lineRule="auto"/>
              <w:rPr>
                <w:rFonts w:asciiTheme="minorHAnsi" w:hAnsiTheme="minorHAnsi" w:cstheme="minorHAnsi"/>
                <w:b/>
              </w:rPr>
            </w:pPr>
            <w:r w:rsidRPr="00BF274A">
              <w:rPr>
                <w:rFonts w:asciiTheme="minorHAnsi" w:hAnsiTheme="minorHAnsi" w:cstheme="minorHAnsi"/>
              </w:rPr>
              <w:t>Parametry pamięci masowej</w:t>
            </w:r>
            <w:r w:rsidR="009A7A13" w:rsidRPr="00BF274A">
              <w:rPr>
                <w:rFonts w:asciiTheme="minorHAnsi" w:hAnsiTheme="minorHAnsi" w:cstheme="minorHAnsi"/>
              </w:rPr>
              <w:t xml:space="preserve"> min.</w:t>
            </w:r>
            <w:r w:rsidRPr="00BF274A">
              <w:rPr>
                <w:rFonts w:asciiTheme="minorHAnsi" w:hAnsiTheme="minorHAnsi" w:cstheme="minorHAnsi"/>
              </w:rPr>
              <w:t xml:space="preserve">: </w:t>
            </w:r>
            <w:r w:rsidRPr="00BF274A">
              <w:rPr>
                <w:rFonts w:asciiTheme="minorHAnsi" w:hAnsiTheme="minorHAnsi" w:cstheme="minorHAnsi"/>
                <w:b/>
              </w:rPr>
              <w:t>2TB</w:t>
            </w:r>
          </w:p>
          <w:p w14:paraId="778325BC" w14:textId="77777777" w:rsidR="003708C8" w:rsidRPr="00BF274A" w:rsidRDefault="003708C8" w:rsidP="003708C8">
            <w:pPr>
              <w:spacing w:after="0" w:line="240" w:lineRule="auto"/>
              <w:rPr>
                <w:rFonts w:asciiTheme="minorHAnsi" w:hAnsiTheme="minorHAnsi" w:cstheme="minorHAnsi"/>
              </w:rPr>
            </w:pPr>
          </w:p>
          <w:p w14:paraId="7D4B89B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Wyposażenie multimedialne: mikrofon, głośniki, kamera,</w:t>
            </w:r>
          </w:p>
          <w:p w14:paraId="55EF2B63" w14:textId="77777777" w:rsidR="003708C8" w:rsidRPr="00BF274A" w:rsidRDefault="003708C8" w:rsidP="003708C8">
            <w:pPr>
              <w:spacing w:after="0" w:line="240" w:lineRule="auto"/>
              <w:rPr>
                <w:rFonts w:asciiTheme="minorHAnsi" w:hAnsiTheme="minorHAnsi" w:cstheme="minorHAnsi"/>
              </w:rPr>
            </w:pPr>
          </w:p>
          <w:p w14:paraId="5360632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Zgodność z systemami operacyjnymi: współpraca ze wszystkimi powszechnie stosowanymi systemami operacyjnymi w tym dedykowanymi dla edukacji.</w:t>
            </w:r>
          </w:p>
          <w:p w14:paraId="33C9E355" w14:textId="77777777" w:rsidR="003708C8" w:rsidRPr="00BF274A" w:rsidRDefault="003708C8" w:rsidP="003708C8">
            <w:pPr>
              <w:spacing w:after="0" w:line="240" w:lineRule="auto"/>
              <w:rPr>
                <w:rFonts w:asciiTheme="minorHAnsi" w:hAnsiTheme="minorHAnsi" w:cstheme="minorHAnsi"/>
              </w:rPr>
            </w:pPr>
          </w:p>
          <w:p w14:paraId="632304E0" w14:textId="1FB08F24"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Karta dźwiękowa zintegrowana z płytą</w:t>
            </w:r>
            <w:r w:rsidR="003F7BB4" w:rsidRPr="00BF274A">
              <w:rPr>
                <w:rFonts w:asciiTheme="minorHAnsi" w:hAnsiTheme="minorHAnsi" w:cstheme="minorHAnsi"/>
              </w:rPr>
              <w:t xml:space="preserve"> główną komputera</w:t>
            </w:r>
          </w:p>
          <w:p w14:paraId="517EECC6" w14:textId="77777777" w:rsidR="003708C8" w:rsidRPr="00BF274A" w:rsidRDefault="003708C8" w:rsidP="003708C8">
            <w:pPr>
              <w:spacing w:after="0" w:line="240" w:lineRule="auto"/>
              <w:rPr>
                <w:rFonts w:asciiTheme="minorHAnsi" w:hAnsiTheme="minorHAnsi" w:cstheme="minorHAnsi"/>
              </w:rPr>
            </w:pPr>
          </w:p>
          <w:p w14:paraId="0D4E5B3F" w14:textId="14397A3B"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Karta sieciowa: Min. 10/100/1000 </w:t>
            </w:r>
            <w:proofErr w:type="spellStart"/>
            <w:r w:rsidRPr="00BF274A">
              <w:rPr>
                <w:rFonts w:asciiTheme="minorHAnsi" w:hAnsiTheme="minorHAnsi" w:cstheme="minorHAnsi"/>
              </w:rPr>
              <w:t>Mbps</w:t>
            </w:r>
            <w:proofErr w:type="spellEnd"/>
            <w:r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120F484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Porty/złącza:</w:t>
            </w:r>
          </w:p>
          <w:p w14:paraId="6F54445F" w14:textId="17F1A69C"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-Min. 4 porty USB z czego min. 2 USB </w:t>
            </w:r>
            <w:r w:rsidR="003F7BB4" w:rsidRPr="00BF274A">
              <w:rPr>
                <w:rFonts w:asciiTheme="minorHAnsi" w:hAnsiTheme="minorHAnsi" w:cstheme="minorHAnsi"/>
              </w:rPr>
              <w:t xml:space="preserve">min. </w:t>
            </w:r>
            <w:r w:rsidRPr="00BF274A">
              <w:rPr>
                <w:rFonts w:asciiTheme="minorHAnsi" w:hAnsiTheme="minorHAnsi" w:cstheme="minorHAnsi"/>
              </w:rPr>
              <w:t>3.2</w:t>
            </w:r>
          </w:p>
          <w:p w14:paraId="0ECFF16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-USBC, </w:t>
            </w:r>
          </w:p>
          <w:p w14:paraId="5A6C4CF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-złącze słuchawek + złącze  mikrofonu (lub złącze typu </w:t>
            </w:r>
            <w:proofErr w:type="spellStart"/>
            <w:r w:rsidRPr="00BF274A">
              <w:rPr>
                <w:rFonts w:asciiTheme="minorHAnsi" w:hAnsiTheme="minorHAnsi" w:cstheme="minorHAnsi"/>
              </w:rPr>
              <w:t>combo</w:t>
            </w:r>
            <w:proofErr w:type="spellEnd"/>
            <w:r w:rsidRPr="00BF274A">
              <w:rPr>
                <w:rFonts w:asciiTheme="minorHAnsi" w:hAnsiTheme="minorHAnsi" w:cstheme="minorHAnsi"/>
              </w:rPr>
              <w:t>)</w:t>
            </w:r>
          </w:p>
          <w:p w14:paraId="07D2609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-HDMI</w:t>
            </w:r>
          </w:p>
          <w:p w14:paraId="2CCFB90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-RJ-45</w:t>
            </w:r>
          </w:p>
          <w:p w14:paraId="37F9076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-czytnik kart pamięci</w:t>
            </w:r>
          </w:p>
          <w:p w14:paraId="679E8C94" w14:textId="77777777" w:rsidR="003708C8" w:rsidRPr="00BF274A" w:rsidRDefault="003708C8" w:rsidP="003708C8">
            <w:pPr>
              <w:spacing w:after="0" w:line="240" w:lineRule="auto"/>
              <w:rPr>
                <w:rFonts w:asciiTheme="minorHAnsi" w:hAnsiTheme="minorHAnsi" w:cstheme="minorHAnsi"/>
              </w:rPr>
            </w:pPr>
          </w:p>
          <w:p w14:paraId="4883FB82" w14:textId="7F248726" w:rsidR="003708C8" w:rsidRPr="00BF274A" w:rsidRDefault="003708C8" w:rsidP="003708C8">
            <w:pPr>
              <w:spacing w:after="0" w:line="240" w:lineRule="auto"/>
              <w:rPr>
                <w:rFonts w:asciiTheme="minorHAnsi" w:eastAsia="Arial" w:hAnsiTheme="minorHAnsi" w:cstheme="minorHAnsi"/>
              </w:rPr>
            </w:pPr>
            <w:r w:rsidRPr="00BF274A">
              <w:rPr>
                <w:rFonts w:asciiTheme="minorHAnsi" w:hAnsiTheme="minorHAnsi" w:cstheme="minorHAnsi"/>
              </w:rPr>
              <w:t xml:space="preserve">Karta sieciowa:  </w:t>
            </w:r>
            <w:proofErr w:type="spellStart"/>
            <w:r w:rsidRPr="00BF274A">
              <w:rPr>
                <w:rFonts w:asciiTheme="minorHAnsi" w:hAnsiTheme="minorHAnsi" w:cstheme="minorHAnsi"/>
              </w:rPr>
              <w:t>WiFi</w:t>
            </w:r>
            <w:proofErr w:type="spellEnd"/>
            <w:r w:rsidRPr="00BF274A">
              <w:rPr>
                <w:rFonts w:asciiTheme="minorHAnsi" w:hAnsiTheme="minorHAnsi" w:cstheme="minorHAnsi"/>
              </w:rPr>
              <w:t xml:space="preserve"> pracująca w standardzie</w:t>
            </w:r>
            <w:r w:rsidR="003F7BB4" w:rsidRPr="00BF274A">
              <w:rPr>
                <w:rFonts w:asciiTheme="minorHAnsi" w:hAnsiTheme="minorHAnsi" w:cstheme="minorHAnsi"/>
              </w:rPr>
              <w:t xml:space="preserve"> min.</w:t>
            </w:r>
            <w:r w:rsidRPr="00BF274A">
              <w:rPr>
                <w:rFonts w:asciiTheme="minorHAnsi" w:hAnsiTheme="minorHAnsi" w:cstheme="minorHAnsi"/>
              </w:rPr>
              <w:t xml:space="preserve"> </w:t>
            </w:r>
            <w:r w:rsidRPr="00BF274A">
              <w:rPr>
                <w:rFonts w:asciiTheme="minorHAnsi" w:eastAsia="Arial" w:hAnsiTheme="minorHAnsi" w:cstheme="minorHAnsi"/>
              </w:rPr>
              <w:t xml:space="preserve">802.11 </w:t>
            </w:r>
            <w:proofErr w:type="spellStart"/>
            <w:r w:rsidRPr="00BF274A">
              <w:rPr>
                <w:rFonts w:asciiTheme="minorHAnsi" w:eastAsia="Arial" w:hAnsiTheme="minorHAnsi" w:cstheme="minorHAnsi"/>
              </w:rPr>
              <w:t>ax</w:t>
            </w:r>
            <w:proofErr w:type="spellEnd"/>
            <w:r w:rsidR="00EF1F68" w:rsidRPr="00BF274A">
              <w:rPr>
                <w:rFonts w:asciiTheme="minorHAnsi" w:eastAsia="Arial" w:hAnsiTheme="minorHAnsi" w:cstheme="minorHAnsi"/>
              </w:rPr>
              <w:t xml:space="preserve"> </w:t>
            </w:r>
            <w:r w:rsidR="00EF1F68" w:rsidRPr="00BF274A">
              <w:rPr>
                <w:rFonts w:asciiTheme="minorHAnsi" w:eastAsia="Times New Roman" w:hAnsiTheme="minorHAnsi" w:cstheme="minorHAnsi"/>
              </w:rPr>
              <w:t>lub lepsza</w:t>
            </w:r>
          </w:p>
          <w:p w14:paraId="0A5479BB" w14:textId="77777777" w:rsidR="003708C8" w:rsidRPr="00BF274A" w:rsidRDefault="003708C8" w:rsidP="003708C8">
            <w:pPr>
              <w:spacing w:after="0" w:line="240" w:lineRule="auto"/>
              <w:rPr>
                <w:rFonts w:asciiTheme="minorHAnsi" w:hAnsiTheme="minorHAnsi" w:cstheme="minorHAnsi"/>
              </w:rPr>
            </w:pPr>
          </w:p>
          <w:p w14:paraId="65CEA3B1" w14:textId="3AC8110B"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Bluetooth: Wbudowany moduł Bluetooth</w:t>
            </w:r>
            <w:r w:rsidR="003F7BB4" w:rsidRPr="00BF274A">
              <w:rPr>
                <w:rFonts w:asciiTheme="minorHAnsi" w:hAnsiTheme="minorHAnsi" w:cstheme="minorHAnsi"/>
              </w:rPr>
              <w:t xml:space="preserve"> min.</w:t>
            </w:r>
            <w:r w:rsidRPr="00BF274A">
              <w:rPr>
                <w:rFonts w:asciiTheme="minorHAnsi" w:hAnsiTheme="minorHAnsi" w:cstheme="minorHAnsi"/>
              </w:rPr>
              <w:t xml:space="preserve"> 4.1</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436AB64F" w14:textId="77777777" w:rsidR="003708C8" w:rsidRPr="00BF274A" w:rsidRDefault="003708C8" w:rsidP="003708C8">
            <w:pPr>
              <w:spacing w:after="0" w:line="240" w:lineRule="auto"/>
              <w:rPr>
                <w:rFonts w:asciiTheme="minorHAnsi" w:hAnsiTheme="minorHAnsi" w:cstheme="minorHAnsi"/>
              </w:rPr>
            </w:pPr>
          </w:p>
          <w:p w14:paraId="6FE0DBF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Klawiatura: </w:t>
            </w:r>
          </w:p>
          <w:p w14:paraId="2062DEA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-Typ klawiatury: Membranowa</w:t>
            </w:r>
          </w:p>
          <w:p w14:paraId="0C04A3BC" w14:textId="2C91666C"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-Układ klawiszy: Standardowy z wydzielonym blokiem numerycznym</w:t>
            </w:r>
          </w:p>
          <w:p w14:paraId="290A087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-Komunikacja z komputerem: Przewodowa</w:t>
            </w:r>
          </w:p>
          <w:p w14:paraId="00F3744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-Interfejs: USB</w:t>
            </w:r>
          </w:p>
          <w:p w14:paraId="16C19B39" w14:textId="77777777" w:rsidR="003708C8" w:rsidRPr="00BF274A" w:rsidRDefault="003708C8" w:rsidP="003708C8">
            <w:pPr>
              <w:spacing w:after="0" w:line="240" w:lineRule="auto"/>
              <w:rPr>
                <w:rFonts w:asciiTheme="minorHAnsi" w:hAnsiTheme="minorHAnsi" w:cstheme="minorHAnsi"/>
              </w:rPr>
            </w:pPr>
          </w:p>
          <w:p w14:paraId="1C6C86B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Mysz: </w:t>
            </w:r>
          </w:p>
          <w:p w14:paraId="0A79EC6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-Optyczna</w:t>
            </w:r>
          </w:p>
          <w:p w14:paraId="026DC355" w14:textId="153C81F9"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-Rozdzielczość</w:t>
            </w:r>
            <w:r w:rsidR="00893B76" w:rsidRPr="00BF274A">
              <w:rPr>
                <w:rFonts w:asciiTheme="minorHAnsi" w:hAnsiTheme="minorHAnsi" w:cstheme="minorHAnsi"/>
              </w:rPr>
              <w:t xml:space="preserve"> min.</w:t>
            </w:r>
            <w:r w:rsidRPr="00BF274A">
              <w:rPr>
                <w:rFonts w:asciiTheme="minorHAnsi" w:hAnsiTheme="minorHAnsi" w:cstheme="minorHAnsi"/>
              </w:rPr>
              <w:t>: 8000</w:t>
            </w:r>
            <w:r w:rsidR="00893B76" w:rsidRPr="00BF274A">
              <w:rPr>
                <w:rFonts w:asciiTheme="minorHAnsi" w:hAnsiTheme="minorHAnsi" w:cstheme="minorHAnsi"/>
              </w:rPr>
              <w:t>-12000</w:t>
            </w:r>
            <w:r w:rsidRPr="00BF274A">
              <w:rPr>
                <w:rFonts w:asciiTheme="minorHAnsi" w:hAnsiTheme="minorHAnsi" w:cstheme="minorHAnsi"/>
              </w:rPr>
              <w:t xml:space="preserve"> </w:t>
            </w:r>
            <w:proofErr w:type="spellStart"/>
            <w:r w:rsidRPr="00BF274A">
              <w:rPr>
                <w:rFonts w:asciiTheme="minorHAnsi" w:hAnsiTheme="minorHAnsi" w:cstheme="minorHAnsi"/>
              </w:rPr>
              <w:t>dpi</w:t>
            </w:r>
            <w:proofErr w:type="spellEnd"/>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47EB424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-Komunikacja z komputerem: Przewodowa</w:t>
            </w:r>
          </w:p>
          <w:p w14:paraId="275B387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-Interfejs: USB</w:t>
            </w:r>
          </w:p>
          <w:p w14:paraId="7191EDAB" w14:textId="054582BC"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-zasięg: 1,5</w:t>
            </w:r>
            <w:r w:rsidR="00893B76" w:rsidRPr="00BF274A">
              <w:rPr>
                <w:rFonts w:asciiTheme="minorHAnsi" w:hAnsiTheme="minorHAnsi" w:cstheme="minorHAnsi"/>
              </w:rPr>
              <w:t>-2</w:t>
            </w:r>
            <w:r w:rsidRPr="00BF274A">
              <w:rPr>
                <w:rFonts w:asciiTheme="minorHAnsi" w:hAnsiTheme="minorHAnsi" w:cstheme="minorHAnsi"/>
              </w:rPr>
              <w:t xml:space="preserve"> m</w:t>
            </w:r>
          </w:p>
          <w:p w14:paraId="06579B0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Napęd optyczny: Wbudowana nagrywarka DVD</w:t>
            </w:r>
          </w:p>
          <w:p w14:paraId="69E42B25" w14:textId="77777777" w:rsidR="003708C8" w:rsidRPr="00BF274A" w:rsidRDefault="003708C8" w:rsidP="003708C8">
            <w:pPr>
              <w:spacing w:after="0" w:line="240" w:lineRule="auto"/>
              <w:rPr>
                <w:rFonts w:asciiTheme="minorHAnsi" w:hAnsiTheme="minorHAnsi" w:cstheme="minorHAnsi"/>
              </w:rPr>
            </w:pPr>
          </w:p>
          <w:p w14:paraId="71581A1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System operacyjny spełniający następujące parametry oraz w pełni współpracujący z zaoferowanym sprzętem:</w:t>
            </w:r>
          </w:p>
          <w:p w14:paraId="5BED8A3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system operacyjny w wersji polskiej , niewymagający aktywacji za pomocą telefonu lub Internetu. System operacyjny dla komputerów PC, spełniający następujące wymagania poprzez wbudowane mechanizmy, bez użycia dodatkowych aplikacji:</w:t>
            </w:r>
          </w:p>
          <w:p w14:paraId="42DB6FA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lastRenderedPageBreak/>
              <w:t>1. Możliwość dokonywania aktualizacji i poprawek systemu przez Internet z możliwością wyboru instalowanych poprawek;</w:t>
            </w:r>
          </w:p>
          <w:p w14:paraId="77579BE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2. Możliwość dokonywania uaktualnień sterowników urządzeń przez Internet – witrynę producenta systemu;</w:t>
            </w:r>
          </w:p>
          <w:p w14:paraId="7703FFBF" w14:textId="6112F61A"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3. Darmowe aktualizacje w ramach wersji systemu operacyjnego przez Internet (niezbędne aktualizacje, poprawki, muszą być dostarczane bez dodatkowych opłat);</w:t>
            </w:r>
          </w:p>
          <w:p w14:paraId="6F7729B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4. Internetowa aktualizacja zapewniona w języku polskim;</w:t>
            </w:r>
          </w:p>
          <w:p w14:paraId="4988178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5. Wbudowana zapora internetowa (firewall) dla ochrony połączeń internetowych; zintegrowana z systemem konsola do zarządzania ustawieniami zapory i regułami IP v4 i v6;</w:t>
            </w:r>
          </w:p>
          <w:p w14:paraId="04FBDCA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6. Wsparcie dla większości powszechnie używanych urządzeń peryferyjnych (drukarek, urządzeń sieciowych, standardów USB, </w:t>
            </w:r>
            <w:proofErr w:type="spellStart"/>
            <w:r w:rsidRPr="00BF274A">
              <w:rPr>
                <w:rFonts w:asciiTheme="minorHAnsi" w:hAnsiTheme="minorHAnsi" w:cstheme="minorHAnsi"/>
              </w:rPr>
              <w:t>Plug&amp;Play</w:t>
            </w:r>
            <w:proofErr w:type="spellEnd"/>
            <w:r w:rsidRPr="00BF274A">
              <w:rPr>
                <w:rFonts w:asciiTheme="minorHAnsi" w:hAnsiTheme="minorHAnsi" w:cstheme="minorHAnsi"/>
              </w:rPr>
              <w:t>, Wi-Fi)</w:t>
            </w:r>
          </w:p>
          <w:p w14:paraId="4D4DC6F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7. Zintegrowane z systemem operacyjnym narzędzia zwalczające złośliwe oprogramowanie; aktualizacje dostępne u producenta nieodpłatnie bez ograniczeń czasowych.</w:t>
            </w:r>
          </w:p>
          <w:p w14:paraId="3BD7D89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8. Zintegrowany z systemem operacyjnym moduł synchronizacji komputera z urządzeniami zewnętrznymi.</w:t>
            </w:r>
          </w:p>
          <w:p w14:paraId="11241FFE" w14:textId="4515E883"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9. Wbudowany system pomocy w języku polskim;</w:t>
            </w:r>
          </w:p>
          <w:p w14:paraId="31EBFD62" w14:textId="48B2FB23"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w:t>
            </w:r>
            <w:r w:rsidR="00DC11AE" w:rsidRPr="00BF274A">
              <w:rPr>
                <w:rFonts w:asciiTheme="minorHAnsi" w:hAnsiTheme="minorHAnsi" w:cstheme="minorHAnsi"/>
              </w:rPr>
              <w:t>0</w:t>
            </w:r>
            <w:r w:rsidRPr="00BF274A">
              <w:rPr>
                <w:rFonts w:asciiTheme="minorHAnsi" w:hAnsiTheme="minorHAnsi" w:cstheme="minorHAnsi"/>
              </w:rPr>
              <w:t>. Graficzne środowisko instalacji i konfiguracji;</w:t>
            </w:r>
          </w:p>
          <w:p w14:paraId="45647596" w14:textId="1B437978"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w:t>
            </w:r>
            <w:r w:rsidR="00DC11AE" w:rsidRPr="00BF274A">
              <w:rPr>
                <w:rFonts w:asciiTheme="minorHAnsi" w:hAnsiTheme="minorHAnsi" w:cstheme="minorHAnsi"/>
              </w:rPr>
              <w:t>1</w:t>
            </w:r>
            <w:r w:rsidRPr="00BF274A">
              <w:rPr>
                <w:rFonts w:asciiTheme="minorHAnsi" w:hAnsiTheme="minorHAnsi" w:cstheme="minorHAnsi"/>
              </w:rPr>
              <w:t>. posiadać zlokalizowane w języku polskim, co najmniej następujące elementy: menu, odtwarzacz multimediów, pomoc, komunikaty systemowe</w:t>
            </w:r>
          </w:p>
          <w:p w14:paraId="39FFE54B" w14:textId="05F93020"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w:t>
            </w:r>
            <w:r w:rsidR="00DC11AE" w:rsidRPr="00BF274A">
              <w:rPr>
                <w:rFonts w:asciiTheme="minorHAnsi" w:hAnsiTheme="minorHAnsi" w:cstheme="minorHAnsi"/>
              </w:rPr>
              <w:t>2</w:t>
            </w:r>
            <w:r w:rsidRPr="00BF274A">
              <w:rPr>
                <w:rFonts w:asciiTheme="minorHAnsi" w:hAnsiTheme="minorHAnsi" w:cstheme="minorHAnsi"/>
              </w:rPr>
              <w:t>. posiadać wbudowane następujące mechanizmy umożliwiające przystosowanie stanowiska dla osób niepełnosprawnych:</w:t>
            </w:r>
          </w:p>
          <w:p w14:paraId="290C340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lupa powiększająca zawartość ekranu,</w:t>
            </w:r>
          </w:p>
          <w:p w14:paraId="5433E85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narrator odczytujący zawartość ekranu,</w:t>
            </w:r>
          </w:p>
          <w:p w14:paraId="6664897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regulacja jasności i kontrastu ekranu,</w:t>
            </w:r>
          </w:p>
          <w:p w14:paraId="39F9DDB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możliwość odwrócenia kolorów np. biały tekst na czarnym tle,</w:t>
            </w:r>
          </w:p>
          <w:p w14:paraId="41BA8BC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regulowanie rozmiaru kursora myszy i czasu trwania powiadomień systemowych,</w:t>
            </w:r>
          </w:p>
          <w:p w14:paraId="2C90CE7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funkcja sterowania myszą z klawiatury numerycznej,</w:t>
            </w:r>
          </w:p>
          <w:p w14:paraId="4A4CC90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funkcja klawiszy trwałych, która sprawia, że skrót klawiszowy jest uruchamiany po naciśnięciu jednego klawisza,</w:t>
            </w:r>
          </w:p>
          <w:p w14:paraId="7EC7D9D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funkcja napisów w treściach wideo,</w:t>
            </w:r>
          </w:p>
          <w:p w14:paraId="53FC187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możliwość skorzystania z wizualnych rozwiązań alternatywnych wobec dźwięków.</w:t>
            </w:r>
          </w:p>
          <w:p w14:paraId="0942881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System operacyjny musi być fabrycznie nowy w najnowszej dostępnej wersji, nieużywany oraz nieaktywowany nigdy wcześniej na innym urządzeniu. System operacyjny musi być fabrycznie zainstalowany. </w:t>
            </w:r>
          </w:p>
          <w:p w14:paraId="586B7015" w14:textId="77777777" w:rsidR="003708C8" w:rsidRPr="00BF274A" w:rsidRDefault="003708C8" w:rsidP="003708C8">
            <w:pPr>
              <w:spacing w:after="0" w:line="240" w:lineRule="auto"/>
              <w:rPr>
                <w:rFonts w:asciiTheme="minorHAnsi" w:hAnsiTheme="minorHAnsi" w:cstheme="minorHAnsi"/>
              </w:rPr>
            </w:pPr>
          </w:p>
          <w:p w14:paraId="2CB7C96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Zaoferowane oprogramowanie musi spełniać cechy legalności określone przez producenta danego oprogramowania. Licencja bezterminowa. Zamawiający przewiduje możliwość zastosowanie procedury sprawdzającej legalność oprogramowania, poprzez kontakt z producentem oprogramowania.</w:t>
            </w:r>
          </w:p>
          <w:p w14:paraId="21B5F385" w14:textId="77777777" w:rsidR="003708C8" w:rsidRPr="00BF274A" w:rsidRDefault="003708C8" w:rsidP="003708C8">
            <w:pPr>
              <w:spacing w:after="0" w:line="240" w:lineRule="auto"/>
              <w:rPr>
                <w:rFonts w:asciiTheme="minorHAnsi" w:hAnsiTheme="minorHAnsi" w:cstheme="minorHAnsi"/>
              </w:rPr>
            </w:pPr>
          </w:p>
          <w:p w14:paraId="5C4C0843" w14:textId="419FCEB8"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Gwarancja:</w:t>
            </w:r>
            <w:r w:rsidR="00DC11AE" w:rsidRPr="00BF274A">
              <w:rPr>
                <w:rFonts w:asciiTheme="minorHAnsi" w:hAnsiTheme="minorHAnsi" w:cstheme="minorHAnsi"/>
              </w:rPr>
              <w:t xml:space="preserve"> min.</w:t>
            </w:r>
            <w:r w:rsidRPr="00BF274A">
              <w:rPr>
                <w:rFonts w:asciiTheme="minorHAnsi" w:hAnsiTheme="minorHAnsi" w:cstheme="minorHAnsi"/>
              </w:rPr>
              <w:t xml:space="preserve"> 2 lata tj. </w:t>
            </w:r>
            <w:r w:rsidR="00DC11AE" w:rsidRPr="00BF274A">
              <w:rPr>
                <w:rFonts w:asciiTheme="minorHAnsi" w:hAnsiTheme="minorHAnsi" w:cstheme="minorHAnsi"/>
              </w:rPr>
              <w:t xml:space="preserve">min. </w:t>
            </w:r>
            <w:r w:rsidRPr="00BF274A">
              <w:rPr>
                <w:rFonts w:asciiTheme="minorHAnsi" w:hAnsiTheme="minorHAnsi" w:cstheme="minorHAnsi"/>
              </w:rPr>
              <w:t>24 miesiące</w:t>
            </w:r>
          </w:p>
        </w:tc>
        <w:tc>
          <w:tcPr>
            <w:tcW w:w="794" w:type="dxa"/>
          </w:tcPr>
          <w:p w14:paraId="6BE5CF19"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lastRenderedPageBreak/>
              <w:t>21</w:t>
            </w:r>
          </w:p>
        </w:tc>
      </w:tr>
      <w:tr w:rsidR="003708C8" w:rsidRPr="00BF274A" w14:paraId="6DDC5600" w14:textId="77777777" w:rsidTr="00BE2AD2">
        <w:tc>
          <w:tcPr>
            <w:tcW w:w="562" w:type="dxa"/>
            <w:shd w:val="clear" w:color="auto" w:fill="F2F2F2"/>
          </w:tcPr>
          <w:p w14:paraId="3E0BF4CD"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6BBB404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Listwa antyprzepięciowa</w:t>
            </w:r>
          </w:p>
        </w:tc>
        <w:tc>
          <w:tcPr>
            <w:tcW w:w="7280" w:type="dxa"/>
          </w:tcPr>
          <w:p w14:paraId="1A3769C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Ilość gniazd: 6</w:t>
            </w:r>
            <w:r w:rsidR="00893B76" w:rsidRPr="00BF274A">
              <w:rPr>
                <w:rFonts w:asciiTheme="minorHAnsi" w:hAnsiTheme="minorHAnsi" w:cstheme="minorHAnsi"/>
              </w:rPr>
              <w:t>-8</w:t>
            </w:r>
            <w:r w:rsidRPr="00BF274A">
              <w:rPr>
                <w:rFonts w:asciiTheme="minorHAnsi" w:hAnsiTheme="minorHAnsi" w:cstheme="minorHAnsi"/>
              </w:rPr>
              <w:t xml:space="preserve"> szt.</w:t>
            </w:r>
            <w:r w:rsidRPr="00BF274A">
              <w:rPr>
                <w:rFonts w:asciiTheme="minorHAnsi" w:hAnsiTheme="minorHAnsi" w:cstheme="minorHAnsi"/>
              </w:rPr>
              <w:br/>
              <w:t>Długość kabla: 1,5</w:t>
            </w:r>
            <w:r w:rsidR="00893B76" w:rsidRPr="00BF274A">
              <w:rPr>
                <w:rFonts w:asciiTheme="minorHAnsi" w:hAnsiTheme="minorHAnsi" w:cstheme="minorHAnsi"/>
              </w:rPr>
              <w:t>-2</w:t>
            </w:r>
            <w:r w:rsidRPr="00BF274A">
              <w:rPr>
                <w:rFonts w:asciiTheme="minorHAnsi" w:hAnsiTheme="minorHAnsi" w:cstheme="minorHAnsi"/>
              </w:rPr>
              <w:t xml:space="preserve"> m</w:t>
            </w:r>
            <w:r w:rsidRPr="00BF274A">
              <w:rPr>
                <w:rFonts w:asciiTheme="minorHAnsi" w:hAnsiTheme="minorHAnsi" w:cstheme="minorHAnsi"/>
              </w:rPr>
              <w:br/>
              <w:t>Wyłącznik: tak</w:t>
            </w:r>
            <w:r w:rsidRPr="00BF274A">
              <w:rPr>
                <w:rFonts w:asciiTheme="minorHAnsi" w:hAnsiTheme="minorHAnsi" w:cstheme="minorHAnsi"/>
              </w:rPr>
              <w:br/>
              <w:t>Bezpiecznik: tak</w:t>
            </w:r>
            <w:r w:rsidRPr="00BF274A">
              <w:rPr>
                <w:rFonts w:asciiTheme="minorHAnsi" w:hAnsiTheme="minorHAnsi" w:cstheme="minorHAnsi"/>
              </w:rPr>
              <w:br/>
              <w:t>Ochrona przeciwprzepięciowa: tak</w:t>
            </w:r>
          </w:p>
          <w:p w14:paraId="099DBB8A" w14:textId="5AE1C07F" w:rsidR="00DE30C9" w:rsidRPr="00BF274A" w:rsidRDefault="00DE30C9" w:rsidP="003708C8">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03304539"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t>11</w:t>
            </w:r>
          </w:p>
        </w:tc>
      </w:tr>
      <w:tr w:rsidR="003708C8" w:rsidRPr="00BF274A" w14:paraId="4E4D7DFE" w14:textId="77777777" w:rsidTr="00BE2AD2">
        <w:tc>
          <w:tcPr>
            <w:tcW w:w="562" w:type="dxa"/>
            <w:shd w:val="clear" w:color="auto" w:fill="F2F2F2"/>
          </w:tcPr>
          <w:p w14:paraId="38DC23FB"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705D26D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Drukarka</w:t>
            </w:r>
          </w:p>
        </w:tc>
        <w:tc>
          <w:tcPr>
            <w:tcW w:w="7280" w:type="dxa"/>
          </w:tcPr>
          <w:p w14:paraId="3A141555" w14:textId="77777777" w:rsidR="003F7BB4" w:rsidRPr="00BF274A" w:rsidRDefault="003F7BB4" w:rsidP="003F7BB4">
            <w:pPr>
              <w:spacing w:after="0" w:line="240" w:lineRule="auto"/>
              <w:rPr>
                <w:rFonts w:asciiTheme="minorHAnsi" w:hAnsiTheme="minorHAnsi" w:cstheme="minorHAnsi"/>
              </w:rPr>
            </w:pPr>
            <w:r w:rsidRPr="00BF274A">
              <w:rPr>
                <w:rFonts w:asciiTheme="minorHAnsi" w:hAnsiTheme="minorHAnsi" w:cstheme="minorHAnsi"/>
              </w:rPr>
              <w:t>UWAGA:</w:t>
            </w:r>
          </w:p>
          <w:p w14:paraId="54890E78" w14:textId="2F831F71" w:rsidR="003F7BB4" w:rsidRPr="00BF274A" w:rsidRDefault="003F7BB4" w:rsidP="003F7BB4">
            <w:pPr>
              <w:spacing w:after="0" w:line="240" w:lineRule="auto"/>
              <w:rPr>
                <w:rFonts w:asciiTheme="minorHAnsi" w:hAnsiTheme="minorHAnsi" w:cstheme="minorHAnsi"/>
              </w:rPr>
            </w:pPr>
            <w:r w:rsidRPr="00BF274A">
              <w:rPr>
                <w:rFonts w:asciiTheme="minorHAnsi" w:hAnsiTheme="minorHAnsi" w:cstheme="minorHAnsi"/>
              </w:rPr>
              <w:lastRenderedPageBreak/>
              <w:t>Urządzenia będą wykorzystywane wyłącznie do celów edukacyjnych, zgodnie z przeznaczeniem wskazanym w dokumentacji. W związku z powyższym zgodnie z obowiązującą ustawą z dnia 11 marca 2004 r. o podatku od towarów i usług, art. 83 ust. 1 pkt. 26, szkoła korzysta z preferencyjnej stawki VAT 0% na zakup.</w:t>
            </w:r>
          </w:p>
          <w:p w14:paraId="0BCC5CE3" w14:textId="77777777" w:rsidR="003F7BB4" w:rsidRPr="00BF274A" w:rsidRDefault="003F7BB4" w:rsidP="003708C8">
            <w:pPr>
              <w:spacing w:after="0" w:line="240" w:lineRule="auto"/>
              <w:rPr>
                <w:rFonts w:asciiTheme="minorHAnsi" w:hAnsiTheme="minorHAnsi" w:cstheme="minorHAnsi"/>
              </w:rPr>
            </w:pPr>
          </w:p>
          <w:p w14:paraId="5399F5B0" w14:textId="5A4810BA"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Typ drukarki: Mono</w:t>
            </w:r>
            <w:r w:rsidRPr="00BF274A">
              <w:rPr>
                <w:rFonts w:asciiTheme="minorHAnsi" w:hAnsiTheme="minorHAnsi" w:cstheme="minorHAnsi"/>
              </w:rPr>
              <w:br/>
              <w:t>Funkcje: Drukowanie, Kopiowanie, Skanowanie</w:t>
            </w:r>
            <w:r w:rsidRPr="00BF274A">
              <w:rPr>
                <w:rFonts w:asciiTheme="minorHAnsi" w:hAnsiTheme="minorHAnsi" w:cstheme="minorHAnsi"/>
              </w:rPr>
              <w:br/>
              <w:t>Pamięć minimalna: 64 MB</w:t>
            </w:r>
            <w:r w:rsidRPr="00BF274A">
              <w:rPr>
                <w:rFonts w:asciiTheme="minorHAnsi" w:hAnsiTheme="minorHAnsi" w:cstheme="minorHAnsi"/>
              </w:rPr>
              <w:br/>
              <w:t>Procesor</w:t>
            </w:r>
            <w:r w:rsidR="00893B76" w:rsidRPr="00BF274A">
              <w:rPr>
                <w:rFonts w:asciiTheme="minorHAnsi" w:hAnsiTheme="minorHAnsi" w:cstheme="minorHAnsi"/>
              </w:rPr>
              <w:t xml:space="preserve"> min.</w:t>
            </w:r>
            <w:r w:rsidRPr="00BF274A">
              <w:rPr>
                <w:rFonts w:asciiTheme="minorHAnsi" w:hAnsiTheme="minorHAnsi" w:cstheme="minorHAnsi"/>
              </w:rPr>
              <w:t>: 600 MHz</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lepszy</w:t>
            </w:r>
            <w:r w:rsidRPr="00BF274A">
              <w:rPr>
                <w:rFonts w:asciiTheme="minorHAnsi" w:hAnsiTheme="minorHAnsi" w:cstheme="minorHAnsi"/>
              </w:rPr>
              <w:br/>
              <w:t>Technologia: Laserowa</w:t>
            </w:r>
            <w:r w:rsidRPr="00BF274A">
              <w:rPr>
                <w:rFonts w:asciiTheme="minorHAnsi" w:hAnsiTheme="minorHAnsi" w:cstheme="minorHAnsi"/>
              </w:rPr>
              <w:br/>
              <w:t>Rozmiar wyświetlacza: min. 2-wierszowy</w:t>
            </w:r>
            <w:r w:rsidRPr="00BF274A">
              <w:rPr>
                <w:rFonts w:asciiTheme="minorHAnsi" w:hAnsiTheme="minorHAnsi" w:cstheme="minorHAnsi"/>
              </w:rPr>
              <w:br/>
              <w:t>Połączenie: Sieć przewodowa, Sieć bezprzewodowa, USB</w:t>
            </w:r>
            <w:r w:rsidRPr="00BF274A">
              <w:rPr>
                <w:rFonts w:asciiTheme="minorHAnsi" w:hAnsiTheme="minorHAnsi" w:cstheme="minorHAnsi"/>
              </w:rPr>
              <w:br/>
              <w:t>Wi-Fi Direct: Tak</w:t>
            </w:r>
            <w:r w:rsidRPr="00BF274A">
              <w:rPr>
                <w:rFonts w:asciiTheme="minorHAnsi" w:hAnsiTheme="minorHAnsi" w:cstheme="minorHAnsi"/>
              </w:rPr>
              <w:br/>
              <w:t>Połączenia mobilne</w:t>
            </w:r>
            <w:r w:rsidRPr="00BF274A">
              <w:rPr>
                <w:rFonts w:asciiTheme="minorHAnsi" w:hAnsiTheme="minorHAnsi" w:cstheme="minorHAnsi"/>
              </w:rPr>
              <w:br/>
              <w:t>Kopiowanie 2-stronne: Tak</w:t>
            </w:r>
            <w:r w:rsidRPr="00BF274A">
              <w:rPr>
                <w:rFonts w:asciiTheme="minorHAnsi" w:hAnsiTheme="minorHAnsi" w:cstheme="minorHAnsi"/>
              </w:rPr>
              <w:br/>
              <w:t>Minimalna szybkość kopiowania monochromatycznego A4: 30 kopie na minutę</w:t>
            </w:r>
            <w:r w:rsidRPr="00BF274A">
              <w:rPr>
                <w:rFonts w:asciiTheme="minorHAnsi" w:hAnsiTheme="minorHAnsi" w:cstheme="minorHAnsi"/>
              </w:rPr>
              <w:br/>
              <w:t>N na 1: Tak</w:t>
            </w:r>
            <w:r w:rsidRPr="00BF274A">
              <w:rPr>
                <w:rFonts w:asciiTheme="minorHAnsi" w:hAnsiTheme="minorHAnsi" w:cstheme="minorHAnsi"/>
              </w:rPr>
              <w:br/>
              <w:t>Rozdzielczość</w:t>
            </w:r>
            <w:r w:rsidR="00A46541" w:rsidRPr="00BF274A">
              <w:rPr>
                <w:rFonts w:asciiTheme="minorHAnsi" w:hAnsiTheme="minorHAnsi" w:cstheme="minorHAnsi"/>
              </w:rPr>
              <w:t xml:space="preserve"> min.</w:t>
            </w:r>
            <w:r w:rsidRPr="00BF274A">
              <w:rPr>
                <w:rFonts w:asciiTheme="minorHAnsi" w:hAnsiTheme="minorHAnsi" w:cstheme="minorHAnsi"/>
              </w:rPr>
              <w:t xml:space="preserve">: 600 x 600 </w:t>
            </w:r>
            <w:proofErr w:type="spellStart"/>
            <w:r w:rsidRPr="00BF274A">
              <w:rPr>
                <w:rFonts w:asciiTheme="minorHAnsi" w:hAnsiTheme="minorHAnsi" w:cstheme="minorHAnsi"/>
              </w:rPr>
              <w:t>dpi</w:t>
            </w:r>
            <w:proofErr w:type="spellEnd"/>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r w:rsidRPr="00BF274A">
              <w:rPr>
                <w:rFonts w:asciiTheme="minorHAnsi" w:hAnsiTheme="minorHAnsi" w:cstheme="minorHAnsi"/>
              </w:rPr>
              <w:br/>
              <w:t>Współczynnik powiększenia/zmniejszenia 25%-400% co 1%</w:t>
            </w:r>
            <w:r w:rsidR="004F47F3" w:rsidRPr="00BF274A">
              <w:rPr>
                <w:rFonts w:asciiTheme="minorHAnsi" w:eastAsia="Times New Roman" w:hAnsiTheme="minorHAnsi" w:cstheme="minorHAnsi"/>
              </w:rPr>
              <w:t xml:space="preserve"> lub lepszy</w:t>
            </w:r>
          </w:p>
          <w:p w14:paraId="40A77A44" w14:textId="547343FE" w:rsidR="00DE30C9" w:rsidRPr="00BF274A" w:rsidRDefault="00DE30C9" w:rsidP="003708C8">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740A683A"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lastRenderedPageBreak/>
              <w:t>1</w:t>
            </w:r>
          </w:p>
        </w:tc>
      </w:tr>
      <w:tr w:rsidR="003708C8" w:rsidRPr="00BF274A" w14:paraId="1B119FE5" w14:textId="77777777" w:rsidTr="003925D5">
        <w:tc>
          <w:tcPr>
            <w:tcW w:w="562" w:type="dxa"/>
          </w:tcPr>
          <w:p w14:paraId="0DE75C1B"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7FC541A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Rzutnik multimedialny</w:t>
            </w:r>
          </w:p>
        </w:tc>
        <w:tc>
          <w:tcPr>
            <w:tcW w:w="7280" w:type="dxa"/>
          </w:tcPr>
          <w:p w14:paraId="4D75DA8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Typ matrycy: DLP</w:t>
            </w:r>
          </w:p>
          <w:p w14:paraId="3D4D1B93" w14:textId="31CD3A9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Jasność [ANSI lumen]: </w:t>
            </w:r>
            <w:r w:rsidR="00306AC1" w:rsidRPr="00BF274A">
              <w:rPr>
                <w:rFonts w:asciiTheme="minorHAnsi" w:hAnsiTheme="minorHAnsi" w:cstheme="minorHAnsi"/>
                <w:b/>
              </w:rPr>
              <w:t>3</w:t>
            </w:r>
            <w:r w:rsidR="003925D5" w:rsidRPr="00BF274A">
              <w:rPr>
                <w:rFonts w:asciiTheme="minorHAnsi" w:hAnsiTheme="minorHAnsi" w:cstheme="minorHAnsi"/>
                <w:b/>
              </w:rPr>
              <w:t>4</w:t>
            </w:r>
            <w:r w:rsidR="00306AC1" w:rsidRPr="00BF274A">
              <w:rPr>
                <w:rFonts w:asciiTheme="minorHAnsi" w:hAnsiTheme="minorHAnsi" w:cstheme="minorHAnsi"/>
                <w:b/>
              </w:rPr>
              <w:t>00</w:t>
            </w:r>
            <w:r w:rsidR="003925D5" w:rsidRPr="00BF274A">
              <w:rPr>
                <w:rFonts w:asciiTheme="minorHAnsi" w:hAnsiTheme="minorHAnsi" w:cstheme="minorHAnsi"/>
                <w:b/>
              </w:rPr>
              <w:t>-4000</w:t>
            </w:r>
            <w:r w:rsidR="00EF1F68" w:rsidRPr="00BF274A">
              <w:rPr>
                <w:rFonts w:asciiTheme="minorHAnsi" w:hAnsiTheme="minorHAnsi" w:cstheme="minorHAnsi"/>
                <w:b/>
              </w:rPr>
              <w:t xml:space="preserve"> </w:t>
            </w:r>
            <w:r w:rsidR="00EF1F68" w:rsidRPr="00BF274A">
              <w:rPr>
                <w:rFonts w:asciiTheme="minorHAnsi" w:eastAsia="Times New Roman" w:hAnsiTheme="minorHAnsi" w:cstheme="minorHAnsi"/>
              </w:rPr>
              <w:t>lub lepsza</w:t>
            </w:r>
          </w:p>
          <w:p w14:paraId="5227A886" w14:textId="0EFE0210"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Współczynnik kontrastu</w:t>
            </w:r>
            <w:r w:rsidR="00893B76" w:rsidRPr="00BF274A">
              <w:rPr>
                <w:rFonts w:asciiTheme="minorHAnsi" w:hAnsiTheme="minorHAnsi" w:cstheme="minorHAnsi"/>
              </w:rPr>
              <w:t xml:space="preserve"> min.</w:t>
            </w:r>
            <w:r w:rsidRPr="00BF274A">
              <w:rPr>
                <w:rFonts w:asciiTheme="minorHAnsi" w:hAnsiTheme="minorHAnsi" w:cstheme="minorHAnsi"/>
              </w:rPr>
              <w:t>: 1000000:1</w:t>
            </w:r>
            <w:r w:rsidR="004F47F3" w:rsidRPr="00BF274A">
              <w:rPr>
                <w:rFonts w:asciiTheme="minorHAnsi" w:hAnsiTheme="minorHAnsi" w:cstheme="minorHAnsi"/>
              </w:rPr>
              <w:t xml:space="preserve"> </w:t>
            </w:r>
            <w:r w:rsidR="004F47F3" w:rsidRPr="00BF274A">
              <w:rPr>
                <w:rFonts w:asciiTheme="minorHAnsi" w:eastAsia="Times New Roman" w:hAnsiTheme="minorHAnsi" w:cstheme="minorHAnsi"/>
              </w:rPr>
              <w:t>lub lepszy</w:t>
            </w:r>
          </w:p>
          <w:p w14:paraId="5678F984" w14:textId="1A896EF9"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Rozdzielczość podstawowa: 4K UHD (3840 x 2160)</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4A09D7E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3D </w:t>
            </w:r>
            <w:proofErr w:type="spellStart"/>
            <w:r w:rsidRPr="00BF274A">
              <w:rPr>
                <w:rFonts w:asciiTheme="minorHAnsi" w:hAnsiTheme="minorHAnsi" w:cstheme="minorHAnsi"/>
              </w:rPr>
              <w:t>ready</w:t>
            </w:r>
            <w:proofErr w:type="spellEnd"/>
            <w:r w:rsidRPr="00BF274A">
              <w:rPr>
                <w:rFonts w:asciiTheme="minorHAnsi" w:hAnsiTheme="minorHAnsi" w:cstheme="minorHAnsi"/>
              </w:rPr>
              <w:t>: Tak</w:t>
            </w:r>
          </w:p>
          <w:p w14:paraId="76AD7C6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Głośniki: Tak</w:t>
            </w:r>
          </w:p>
          <w:p w14:paraId="78899AE8" w14:textId="1C458F1C" w:rsidR="003708C8" w:rsidRPr="00BF274A" w:rsidRDefault="003708C8" w:rsidP="00DE30C9">
            <w:pPr>
              <w:spacing w:after="0" w:line="240" w:lineRule="auto"/>
              <w:rPr>
                <w:rFonts w:asciiTheme="minorHAnsi" w:hAnsiTheme="minorHAnsi" w:cstheme="minorHAnsi"/>
                <w:b/>
              </w:rPr>
            </w:pPr>
            <w:r w:rsidRPr="00BF274A">
              <w:rPr>
                <w:rFonts w:asciiTheme="minorHAnsi" w:hAnsiTheme="minorHAnsi" w:cstheme="minorHAnsi"/>
              </w:rPr>
              <w:t xml:space="preserve">Minimalna odległość projekcji [m]: </w:t>
            </w:r>
            <w:r w:rsidR="00DE30C9" w:rsidRPr="00BF274A">
              <w:rPr>
                <w:rFonts w:asciiTheme="minorHAnsi" w:hAnsiTheme="minorHAnsi" w:cstheme="minorHAnsi"/>
              </w:rPr>
              <w:t>1.0-</w:t>
            </w:r>
            <w:r w:rsidRPr="00BF274A">
              <w:rPr>
                <w:rFonts w:asciiTheme="minorHAnsi" w:hAnsiTheme="minorHAnsi" w:cstheme="minorHAnsi"/>
              </w:rPr>
              <w:t>1.</w:t>
            </w:r>
            <w:r w:rsidR="00DE30C9" w:rsidRPr="00BF274A">
              <w:rPr>
                <w:rFonts w:asciiTheme="minorHAnsi" w:hAnsiTheme="minorHAnsi" w:cstheme="minorHAnsi"/>
              </w:rPr>
              <w:t>3</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5208B84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Korekcja pionowa: tak</w:t>
            </w:r>
          </w:p>
          <w:p w14:paraId="339281B1" w14:textId="6EA52650"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Żywotność lampy (</w:t>
            </w:r>
            <w:proofErr w:type="spellStart"/>
            <w:r w:rsidRPr="00BF274A">
              <w:rPr>
                <w:rFonts w:asciiTheme="minorHAnsi" w:hAnsiTheme="minorHAnsi" w:cstheme="minorHAnsi"/>
              </w:rPr>
              <w:t>econo</w:t>
            </w:r>
            <w:proofErr w:type="spellEnd"/>
            <w:r w:rsidRPr="00BF274A">
              <w:rPr>
                <w:rFonts w:asciiTheme="minorHAnsi" w:hAnsiTheme="minorHAnsi" w:cstheme="minorHAnsi"/>
              </w:rPr>
              <w:t xml:space="preserve">) </w:t>
            </w:r>
            <w:r w:rsidR="00893B76" w:rsidRPr="00BF274A">
              <w:rPr>
                <w:rFonts w:asciiTheme="minorHAnsi" w:hAnsiTheme="minorHAnsi" w:cstheme="minorHAnsi"/>
              </w:rPr>
              <w:t>min.</w:t>
            </w:r>
            <w:r w:rsidRPr="00BF274A">
              <w:rPr>
                <w:rFonts w:asciiTheme="minorHAnsi" w:hAnsiTheme="minorHAnsi" w:cstheme="minorHAnsi"/>
              </w:rPr>
              <w:t>[h]: 10000</w:t>
            </w:r>
          </w:p>
          <w:p w14:paraId="16862D7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Złącza:</w:t>
            </w:r>
          </w:p>
          <w:p w14:paraId="348B9AC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-Wejście HDMI: 2</w:t>
            </w:r>
          </w:p>
          <w:p w14:paraId="6ABDAEF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-Port RS-232</w:t>
            </w:r>
          </w:p>
          <w:p w14:paraId="09EF12E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-Wyjście liniowe audio</w:t>
            </w:r>
          </w:p>
          <w:p w14:paraId="33B5E0F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-USB</w:t>
            </w:r>
          </w:p>
          <w:p w14:paraId="63845FE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Pilota</w:t>
            </w:r>
          </w:p>
          <w:p w14:paraId="685F607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Kabel zasilający</w:t>
            </w:r>
          </w:p>
          <w:p w14:paraId="2E05206F" w14:textId="70007EAB" w:rsidR="003708C8" w:rsidRPr="00BF274A" w:rsidRDefault="00DE30C9" w:rsidP="003708C8">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15B9FC52"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t>1</w:t>
            </w:r>
          </w:p>
        </w:tc>
      </w:tr>
      <w:tr w:rsidR="003708C8" w:rsidRPr="00BF274A" w14:paraId="4640E6B4" w14:textId="77777777" w:rsidTr="00BE2AD2">
        <w:tc>
          <w:tcPr>
            <w:tcW w:w="562" w:type="dxa"/>
            <w:shd w:val="clear" w:color="auto" w:fill="F2F2F2"/>
          </w:tcPr>
          <w:p w14:paraId="0E2FE052"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5DBD723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Kabel HDMI</w:t>
            </w:r>
          </w:p>
        </w:tc>
        <w:tc>
          <w:tcPr>
            <w:tcW w:w="7280" w:type="dxa"/>
          </w:tcPr>
          <w:p w14:paraId="02B4D6A1" w14:textId="4D1DFD9E"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Aktywny kabel światłowodowy do podłączania źródła sygnału HDMI do monitora/odbiornika TV.</w:t>
            </w:r>
            <w:r w:rsidRPr="00BF274A">
              <w:rPr>
                <w:rFonts w:asciiTheme="minorHAnsi" w:hAnsiTheme="minorHAnsi" w:cstheme="minorHAnsi"/>
              </w:rPr>
              <w:br/>
              <w:t>Długość 30</w:t>
            </w:r>
            <w:r w:rsidR="00893B76" w:rsidRPr="00BF274A">
              <w:rPr>
                <w:rFonts w:asciiTheme="minorHAnsi" w:hAnsiTheme="minorHAnsi" w:cstheme="minorHAnsi"/>
              </w:rPr>
              <w:t>-35</w:t>
            </w:r>
            <w:r w:rsidRPr="00BF274A">
              <w:rPr>
                <w:rFonts w:asciiTheme="minorHAnsi" w:hAnsiTheme="minorHAnsi" w:cstheme="minorHAnsi"/>
              </w:rPr>
              <w:t xml:space="preserve"> m,</w:t>
            </w:r>
            <w:r w:rsidRPr="00BF274A">
              <w:rPr>
                <w:rFonts w:asciiTheme="minorHAnsi" w:hAnsiTheme="minorHAnsi" w:cstheme="minorHAnsi"/>
              </w:rPr>
              <w:br/>
              <w:t xml:space="preserve">Obsługa standardu HDMI 2.0 - przepustowość </w:t>
            </w:r>
            <w:r w:rsidR="00DE30C9" w:rsidRPr="00BF274A">
              <w:rPr>
                <w:rFonts w:asciiTheme="minorHAnsi" w:hAnsiTheme="minorHAnsi" w:cstheme="minorHAnsi"/>
              </w:rPr>
              <w:t xml:space="preserve">min. </w:t>
            </w:r>
            <w:r w:rsidRPr="00BF274A">
              <w:rPr>
                <w:rFonts w:asciiTheme="minorHAnsi" w:hAnsiTheme="minorHAnsi" w:cstheme="minorHAnsi"/>
              </w:rPr>
              <w:t xml:space="preserve">18 </w:t>
            </w:r>
            <w:proofErr w:type="spellStart"/>
            <w:r w:rsidRPr="00BF274A">
              <w:rPr>
                <w:rFonts w:asciiTheme="minorHAnsi" w:hAnsiTheme="minorHAnsi" w:cstheme="minorHAnsi"/>
              </w:rPr>
              <w:t>Gb</w:t>
            </w:r>
            <w:proofErr w:type="spellEnd"/>
            <w:r w:rsidRPr="00BF274A">
              <w:rPr>
                <w:rFonts w:asciiTheme="minorHAnsi" w:hAnsiTheme="minorHAnsi" w:cstheme="minorHAnsi"/>
              </w:rPr>
              <w:t>/s,</w:t>
            </w:r>
            <w:r w:rsidRPr="00BF274A">
              <w:rPr>
                <w:rFonts w:asciiTheme="minorHAnsi" w:hAnsiTheme="minorHAnsi" w:cstheme="minorHAnsi"/>
              </w:rPr>
              <w:br/>
              <w:t xml:space="preserve">Obsługa 4K UHD, 3D, </w:t>
            </w:r>
            <w:proofErr w:type="spellStart"/>
            <w:r w:rsidRPr="00BF274A">
              <w:rPr>
                <w:rFonts w:asciiTheme="minorHAnsi" w:hAnsiTheme="minorHAnsi" w:cstheme="minorHAnsi"/>
              </w:rPr>
              <w:t>Deep</w:t>
            </w:r>
            <w:proofErr w:type="spellEnd"/>
            <w:r w:rsidRPr="00BF274A">
              <w:rPr>
                <w:rFonts w:asciiTheme="minorHAnsi" w:hAnsiTheme="minorHAnsi" w:cstheme="minorHAnsi"/>
              </w:rPr>
              <w:t xml:space="preserve"> </w:t>
            </w:r>
            <w:proofErr w:type="spellStart"/>
            <w:r w:rsidRPr="00BF274A">
              <w:rPr>
                <w:rFonts w:asciiTheme="minorHAnsi" w:hAnsiTheme="minorHAnsi" w:cstheme="minorHAnsi"/>
              </w:rPr>
              <w:t>Color</w:t>
            </w:r>
            <w:proofErr w:type="spellEnd"/>
            <w:r w:rsidRPr="00BF274A">
              <w:rPr>
                <w:rFonts w:asciiTheme="minorHAnsi" w:hAnsiTheme="minorHAnsi" w:cstheme="minorHAnsi"/>
              </w:rPr>
              <w:t>, HDR 10, HDCP 2.2,</w:t>
            </w:r>
            <w:r w:rsidRPr="00BF274A">
              <w:rPr>
                <w:rFonts w:asciiTheme="minorHAnsi" w:hAnsiTheme="minorHAnsi" w:cstheme="minorHAnsi"/>
              </w:rPr>
              <w:br/>
              <w:t>Kanał zwrotny AUDIO,</w:t>
            </w:r>
            <w:r w:rsidRPr="00BF274A">
              <w:rPr>
                <w:rFonts w:asciiTheme="minorHAnsi" w:hAnsiTheme="minorHAnsi" w:cstheme="minorHAnsi"/>
              </w:rPr>
              <w:br/>
              <w:t>Kanał Ethernet</w:t>
            </w:r>
          </w:p>
          <w:p w14:paraId="47D4A72A" w14:textId="6E9A8898" w:rsidR="00DE30C9" w:rsidRPr="00BF274A" w:rsidRDefault="00DE30C9" w:rsidP="003708C8">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441DCCA6"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t>1</w:t>
            </w:r>
          </w:p>
        </w:tc>
      </w:tr>
      <w:tr w:rsidR="003708C8" w:rsidRPr="00BF274A" w14:paraId="37CD7CC1" w14:textId="77777777" w:rsidTr="003925D5">
        <w:tc>
          <w:tcPr>
            <w:tcW w:w="562" w:type="dxa"/>
          </w:tcPr>
          <w:p w14:paraId="42DF5E88"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0E3A6AC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Laptop</w:t>
            </w:r>
          </w:p>
        </w:tc>
        <w:tc>
          <w:tcPr>
            <w:tcW w:w="7280" w:type="dxa"/>
          </w:tcPr>
          <w:p w14:paraId="721E8F2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Typ urządzenia komputerowego: komputer przenośny/laptop,</w:t>
            </w:r>
          </w:p>
          <w:p w14:paraId="1965F275" w14:textId="77777777" w:rsidR="003708C8" w:rsidRPr="00BF274A" w:rsidRDefault="003708C8" w:rsidP="003708C8">
            <w:pPr>
              <w:spacing w:after="0" w:line="240" w:lineRule="auto"/>
              <w:rPr>
                <w:rFonts w:asciiTheme="minorHAnsi" w:hAnsiTheme="minorHAnsi" w:cstheme="minorHAnsi"/>
              </w:rPr>
            </w:pPr>
          </w:p>
          <w:p w14:paraId="7713239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Zastosowanie: Komputer będzie wykorzystywany dla potrzeb aplikacji biurowych, stacja graficzna, aplikacje edukacyjne, aplikacje obliczeniowe, dostępu do Internetu oraz poczty elektronicznej, jako lokalna baza danych, stacja programistyczna, stanowisko egzaminacyjne.</w:t>
            </w:r>
          </w:p>
          <w:p w14:paraId="3448E3FF" w14:textId="77777777" w:rsidR="003708C8" w:rsidRPr="00BF274A" w:rsidRDefault="003708C8" w:rsidP="003708C8">
            <w:pPr>
              <w:spacing w:after="0" w:line="240" w:lineRule="auto"/>
              <w:rPr>
                <w:rFonts w:asciiTheme="minorHAnsi" w:hAnsiTheme="minorHAnsi" w:cstheme="minorHAnsi"/>
              </w:rPr>
            </w:pPr>
          </w:p>
          <w:p w14:paraId="6B5F7198" w14:textId="29424DE1"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Wydajność obliczeniowa: wydajnościowo osiągający wynik co najmniej </w:t>
            </w:r>
            <w:r w:rsidRPr="00BF274A">
              <w:rPr>
                <w:rFonts w:asciiTheme="minorHAnsi" w:hAnsiTheme="minorHAnsi" w:cstheme="minorHAnsi"/>
                <w:b/>
              </w:rPr>
              <w:t xml:space="preserve">13 000 </w:t>
            </w:r>
            <w:r w:rsidRPr="00BF274A">
              <w:rPr>
                <w:rFonts w:asciiTheme="minorHAnsi" w:hAnsiTheme="minorHAnsi" w:cstheme="minorHAnsi"/>
              </w:rPr>
              <w:t xml:space="preserve">pkt w teście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w kategorii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CPU Mark (wynik </w:t>
            </w:r>
            <w:r w:rsidRPr="00BF274A">
              <w:rPr>
                <w:rFonts w:asciiTheme="minorHAnsi" w:hAnsiTheme="minorHAnsi" w:cstheme="minorHAnsi"/>
              </w:rPr>
              <w:lastRenderedPageBreak/>
              <w:t xml:space="preserve">zaproponowanego procesora musi znajdować się na stronie http://www.cpubenchmark.net ) w referencyjnym okresie od dnia </w:t>
            </w:r>
            <w:r w:rsidRPr="00BF274A">
              <w:rPr>
                <w:rFonts w:asciiTheme="minorHAnsi" w:hAnsiTheme="minorHAnsi" w:cstheme="minorHAnsi"/>
                <w:b/>
              </w:rPr>
              <w:t>01.12.2024</w:t>
            </w:r>
            <w:r w:rsidR="003070F6" w:rsidRPr="00BF274A">
              <w:rPr>
                <w:rFonts w:asciiTheme="minorHAnsi" w:hAnsiTheme="minorHAnsi" w:cstheme="minorHAnsi"/>
                <w:b/>
              </w:rPr>
              <w:t> </w:t>
            </w:r>
            <w:r w:rsidRPr="00BF274A">
              <w:rPr>
                <w:rFonts w:asciiTheme="minorHAnsi" w:hAnsiTheme="minorHAnsi" w:cstheme="minorHAnsi"/>
                <w:b/>
              </w:rPr>
              <w:t>r.</w:t>
            </w:r>
            <w:r w:rsidRPr="00BF274A">
              <w:rPr>
                <w:rFonts w:asciiTheme="minorHAnsi" w:hAnsiTheme="minorHAnsi" w:cstheme="minorHAnsi"/>
              </w:rPr>
              <w:t xml:space="preserve"> do dnia składania ofert.</w:t>
            </w:r>
          </w:p>
          <w:p w14:paraId="4795CAC1" w14:textId="77777777" w:rsidR="003708C8" w:rsidRPr="00BF274A" w:rsidRDefault="003708C8" w:rsidP="003708C8">
            <w:pPr>
              <w:spacing w:after="0" w:line="240" w:lineRule="auto"/>
              <w:rPr>
                <w:rFonts w:asciiTheme="minorHAnsi" w:eastAsia="Arial" w:hAnsiTheme="minorHAnsi" w:cstheme="minorHAnsi"/>
              </w:rPr>
            </w:pPr>
            <w:r w:rsidRPr="00BF274A">
              <w:rPr>
                <w:rFonts w:asciiTheme="minorHAnsi" w:hAnsiTheme="minorHAnsi" w:cstheme="minorHAnsi"/>
              </w:rPr>
              <w:t>Należy załączyć do oferty wynik testu.</w:t>
            </w:r>
          </w:p>
          <w:p w14:paraId="4FB6ED0A" w14:textId="77777777" w:rsidR="00DE30C9" w:rsidRPr="00BF274A" w:rsidRDefault="00DE30C9" w:rsidP="003708C8">
            <w:pPr>
              <w:spacing w:after="0" w:line="240" w:lineRule="auto"/>
              <w:rPr>
                <w:rFonts w:asciiTheme="minorHAnsi" w:hAnsiTheme="minorHAnsi" w:cstheme="minorHAnsi"/>
              </w:rPr>
            </w:pPr>
          </w:p>
          <w:p w14:paraId="589035BD" w14:textId="386682DB" w:rsidR="003708C8" w:rsidRPr="00BF274A" w:rsidRDefault="003708C8" w:rsidP="003708C8">
            <w:pPr>
              <w:spacing w:after="0" w:line="240" w:lineRule="auto"/>
              <w:rPr>
                <w:rFonts w:asciiTheme="minorHAnsi" w:hAnsiTheme="minorHAnsi" w:cstheme="minorHAnsi"/>
                <w:b/>
              </w:rPr>
            </w:pPr>
            <w:r w:rsidRPr="00BF274A">
              <w:rPr>
                <w:rFonts w:asciiTheme="minorHAnsi" w:hAnsiTheme="minorHAnsi" w:cstheme="minorHAnsi"/>
              </w:rPr>
              <w:t xml:space="preserve">Pamięć operacyjna minimum: </w:t>
            </w:r>
            <w:r w:rsidRPr="00BF274A">
              <w:rPr>
                <w:rFonts w:asciiTheme="minorHAnsi" w:hAnsiTheme="minorHAnsi" w:cstheme="minorHAnsi"/>
                <w:b/>
              </w:rPr>
              <w:t>16 GB</w:t>
            </w:r>
          </w:p>
          <w:p w14:paraId="2F6A7585" w14:textId="77777777" w:rsidR="003708C8" w:rsidRPr="00BF274A" w:rsidRDefault="003708C8" w:rsidP="003708C8">
            <w:pPr>
              <w:spacing w:after="0" w:line="240" w:lineRule="auto"/>
              <w:rPr>
                <w:rFonts w:asciiTheme="minorHAnsi" w:hAnsiTheme="minorHAnsi" w:cstheme="minorHAnsi"/>
              </w:rPr>
            </w:pPr>
          </w:p>
          <w:p w14:paraId="222B2B56" w14:textId="12976C58"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Wydajność grafiki: wydajnościowo osiągający wynik co najmniej </w:t>
            </w:r>
            <w:r w:rsidR="003925D5" w:rsidRPr="00BF274A">
              <w:rPr>
                <w:rFonts w:asciiTheme="minorHAnsi" w:eastAsia="Arial" w:hAnsiTheme="minorHAnsi" w:cstheme="minorHAnsi"/>
                <w:b/>
              </w:rPr>
              <w:t xml:space="preserve">10 000 </w:t>
            </w:r>
            <w:r w:rsidRPr="00BF274A">
              <w:rPr>
                <w:rFonts w:asciiTheme="minorHAnsi" w:hAnsiTheme="minorHAnsi" w:cstheme="minorHAnsi"/>
              </w:rPr>
              <w:t xml:space="preserve">pkt w teście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w kategorii </w:t>
            </w:r>
            <w:proofErr w:type="spellStart"/>
            <w:r w:rsidRPr="00BF274A">
              <w:rPr>
                <w:rFonts w:asciiTheme="minorHAnsi" w:hAnsiTheme="minorHAnsi" w:cstheme="minorHAnsi"/>
              </w:rPr>
              <w:t>PassMark</w:t>
            </w:r>
            <w:proofErr w:type="spellEnd"/>
            <w:r w:rsidRPr="00BF274A">
              <w:rPr>
                <w:rFonts w:asciiTheme="minorHAnsi" w:hAnsiTheme="minorHAnsi" w:cstheme="minorHAnsi"/>
              </w:rPr>
              <w:t xml:space="preserve"> - G3D Mark (wynik zaproponowanej karty graficznej musi znajdować się na stronie https://www.videocardbenchmark.net) w referencyjnym okresie od dnia </w:t>
            </w:r>
            <w:r w:rsidRPr="00BF274A">
              <w:rPr>
                <w:rFonts w:asciiTheme="minorHAnsi" w:hAnsiTheme="minorHAnsi" w:cstheme="minorHAnsi"/>
                <w:b/>
              </w:rPr>
              <w:t>01.12.2024 r.</w:t>
            </w:r>
            <w:r w:rsidRPr="00BF274A">
              <w:rPr>
                <w:rFonts w:asciiTheme="minorHAnsi" w:hAnsiTheme="minorHAnsi" w:cstheme="minorHAnsi"/>
              </w:rPr>
              <w:t xml:space="preserve"> do dnia składania ofert.</w:t>
            </w:r>
          </w:p>
          <w:p w14:paraId="6D2A48A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Należy załączyć do oferty wynik testu.</w:t>
            </w:r>
          </w:p>
          <w:p w14:paraId="0A32E4CD" w14:textId="77777777" w:rsidR="003708C8" w:rsidRPr="00BF274A" w:rsidRDefault="003708C8" w:rsidP="003708C8">
            <w:pPr>
              <w:spacing w:after="0" w:line="240" w:lineRule="auto"/>
              <w:rPr>
                <w:rFonts w:asciiTheme="minorHAnsi" w:hAnsiTheme="minorHAnsi" w:cstheme="minorHAnsi"/>
              </w:rPr>
            </w:pPr>
          </w:p>
          <w:p w14:paraId="5D8038C1" w14:textId="2B03DA70"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Monitor/wyświetlacz: 15</w:t>
            </w:r>
            <w:r w:rsidR="00E26E34" w:rsidRPr="00BF274A">
              <w:rPr>
                <w:rFonts w:asciiTheme="minorHAnsi" w:hAnsiTheme="minorHAnsi" w:cstheme="minorHAnsi"/>
              </w:rPr>
              <w:t>-17</w:t>
            </w:r>
            <w:r w:rsidRPr="00BF274A">
              <w:rPr>
                <w:rFonts w:asciiTheme="minorHAnsi" w:hAnsiTheme="minorHAnsi" w:cstheme="minorHAnsi"/>
              </w:rPr>
              <w:t>”, Full HD</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1B0E2B5E" w14:textId="77777777" w:rsidR="003708C8" w:rsidRPr="00BF274A" w:rsidRDefault="003708C8" w:rsidP="003708C8">
            <w:pPr>
              <w:spacing w:after="0" w:line="240" w:lineRule="auto"/>
              <w:rPr>
                <w:rFonts w:asciiTheme="minorHAnsi" w:hAnsiTheme="minorHAnsi" w:cstheme="minorHAnsi"/>
              </w:rPr>
            </w:pPr>
          </w:p>
          <w:p w14:paraId="09A2742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Parametry pamięci masowej minimum: 1 TB</w:t>
            </w:r>
          </w:p>
          <w:p w14:paraId="1FDE85F4" w14:textId="77777777" w:rsidR="003708C8" w:rsidRPr="00BF274A" w:rsidRDefault="003708C8" w:rsidP="003708C8">
            <w:pPr>
              <w:spacing w:after="0" w:line="240" w:lineRule="auto"/>
              <w:rPr>
                <w:rFonts w:asciiTheme="minorHAnsi" w:hAnsiTheme="minorHAnsi" w:cstheme="minorHAnsi"/>
              </w:rPr>
            </w:pPr>
          </w:p>
          <w:p w14:paraId="36C5A82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Wyposażenie multimedialne: mikrofon, głośniki, kamera,</w:t>
            </w:r>
          </w:p>
          <w:p w14:paraId="57D090B8" w14:textId="77777777" w:rsidR="003708C8" w:rsidRPr="00BF274A" w:rsidRDefault="003708C8" w:rsidP="003708C8">
            <w:pPr>
              <w:spacing w:after="0" w:line="240" w:lineRule="auto"/>
              <w:rPr>
                <w:rFonts w:asciiTheme="minorHAnsi" w:hAnsiTheme="minorHAnsi" w:cstheme="minorHAnsi"/>
              </w:rPr>
            </w:pPr>
          </w:p>
          <w:p w14:paraId="774CD7A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Zgodność z systemami operacyjnymi: współpraca ze wszystkimi powszechnie stosowanymi systemami operacyjnymi w tym dedykowanymi dla edukacji.</w:t>
            </w:r>
          </w:p>
          <w:p w14:paraId="59FA28B0" w14:textId="77777777" w:rsidR="003708C8" w:rsidRPr="00BF274A" w:rsidRDefault="003708C8" w:rsidP="003708C8">
            <w:pPr>
              <w:spacing w:after="0" w:line="240" w:lineRule="auto"/>
              <w:rPr>
                <w:rFonts w:asciiTheme="minorHAnsi" w:hAnsiTheme="minorHAnsi" w:cstheme="minorHAnsi"/>
              </w:rPr>
            </w:pPr>
          </w:p>
          <w:p w14:paraId="6A00735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Karta dźwiękowa: zintegrowana</w:t>
            </w:r>
          </w:p>
          <w:p w14:paraId="2E559D8F" w14:textId="77777777" w:rsidR="003708C8" w:rsidRPr="00BF274A" w:rsidRDefault="003708C8" w:rsidP="003708C8">
            <w:pPr>
              <w:spacing w:after="0" w:line="240" w:lineRule="auto"/>
              <w:rPr>
                <w:rFonts w:asciiTheme="minorHAnsi" w:hAnsiTheme="minorHAnsi" w:cstheme="minorHAnsi"/>
              </w:rPr>
            </w:pPr>
          </w:p>
          <w:p w14:paraId="258A3F55" w14:textId="0D6540AB"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Karta sieciowa: Min. 10/100/1000 </w:t>
            </w:r>
            <w:proofErr w:type="spellStart"/>
            <w:r w:rsidRPr="00BF274A">
              <w:rPr>
                <w:rFonts w:asciiTheme="minorHAnsi" w:hAnsiTheme="minorHAnsi" w:cstheme="minorHAnsi"/>
              </w:rPr>
              <w:t>Mbps</w:t>
            </w:r>
            <w:proofErr w:type="spellEnd"/>
            <w:r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43AC653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Porty/złącza:</w:t>
            </w:r>
          </w:p>
          <w:p w14:paraId="47B2BCF3" w14:textId="53D96000" w:rsidR="003708C8" w:rsidRPr="00BF274A" w:rsidRDefault="003708C8" w:rsidP="003708C8">
            <w:pPr>
              <w:spacing w:after="0" w:line="240" w:lineRule="auto"/>
              <w:rPr>
                <w:rFonts w:asciiTheme="minorHAnsi" w:hAnsiTheme="minorHAnsi" w:cstheme="minorHAnsi"/>
                <w:b/>
              </w:rPr>
            </w:pPr>
            <w:r w:rsidRPr="00BF274A">
              <w:rPr>
                <w:rFonts w:asciiTheme="minorHAnsi" w:hAnsiTheme="minorHAnsi" w:cstheme="minorHAnsi"/>
              </w:rPr>
              <w:t xml:space="preserve">-Min. 3 porty USB z czego min. 2 USB </w:t>
            </w:r>
            <w:r w:rsidR="003070F6" w:rsidRPr="00BF274A">
              <w:rPr>
                <w:rFonts w:asciiTheme="minorHAnsi" w:hAnsiTheme="minorHAnsi" w:cstheme="minorHAnsi"/>
              </w:rPr>
              <w:t xml:space="preserve">min. </w:t>
            </w:r>
            <w:r w:rsidRPr="00BF274A">
              <w:rPr>
                <w:rFonts w:asciiTheme="minorHAnsi" w:hAnsiTheme="minorHAnsi" w:cstheme="minorHAnsi"/>
              </w:rPr>
              <w:t>3.</w:t>
            </w:r>
            <w:r w:rsidR="003070F6" w:rsidRPr="00BF274A">
              <w:rPr>
                <w:rFonts w:asciiTheme="minorHAnsi" w:hAnsiTheme="minorHAnsi" w:cstheme="minorHAnsi"/>
              </w:rPr>
              <w:t>0</w:t>
            </w:r>
          </w:p>
          <w:p w14:paraId="2F07A04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-USBC, </w:t>
            </w:r>
          </w:p>
          <w:p w14:paraId="529D84A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-złącze słuchawek + złącze mikrofonu (lub złącze typu </w:t>
            </w:r>
            <w:proofErr w:type="spellStart"/>
            <w:r w:rsidRPr="00BF274A">
              <w:rPr>
                <w:rFonts w:asciiTheme="minorHAnsi" w:hAnsiTheme="minorHAnsi" w:cstheme="minorHAnsi"/>
              </w:rPr>
              <w:t>combo</w:t>
            </w:r>
            <w:proofErr w:type="spellEnd"/>
            <w:r w:rsidRPr="00BF274A">
              <w:rPr>
                <w:rFonts w:asciiTheme="minorHAnsi" w:hAnsiTheme="minorHAnsi" w:cstheme="minorHAnsi"/>
              </w:rPr>
              <w:t>)</w:t>
            </w:r>
          </w:p>
          <w:p w14:paraId="7FF632C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-HDMI</w:t>
            </w:r>
          </w:p>
          <w:p w14:paraId="0AF2C0E6" w14:textId="77777777" w:rsidR="003708C8" w:rsidRPr="00BF274A" w:rsidRDefault="003708C8" w:rsidP="003708C8">
            <w:pPr>
              <w:spacing w:after="0" w:line="240" w:lineRule="auto"/>
              <w:rPr>
                <w:rFonts w:asciiTheme="minorHAnsi" w:hAnsiTheme="minorHAnsi" w:cstheme="minorHAnsi"/>
              </w:rPr>
            </w:pPr>
          </w:p>
          <w:p w14:paraId="1DDEDC92" w14:textId="2E88761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Karta sieciowa: zintegrowana, </w:t>
            </w:r>
            <w:proofErr w:type="spellStart"/>
            <w:r w:rsidRPr="00BF274A">
              <w:rPr>
                <w:rFonts w:asciiTheme="minorHAnsi" w:hAnsiTheme="minorHAnsi" w:cstheme="minorHAnsi"/>
              </w:rPr>
              <w:t>WiFi</w:t>
            </w:r>
            <w:proofErr w:type="spellEnd"/>
            <w:r w:rsidRPr="00BF274A">
              <w:rPr>
                <w:rFonts w:asciiTheme="minorHAnsi" w:hAnsiTheme="minorHAnsi" w:cstheme="minorHAnsi"/>
              </w:rPr>
              <w:t xml:space="preserve"> pracująca w standardzie </w:t>
            </w:r>
            <w:r w:rsidR="003070F6" w:rsidRPr="00BF274A">
              <w:rPr>
                <w:rFonts w:asciiTheme="minorHAnsi" w:hAnsiTheme="minorHAnsi" w:cstheme="minorHAnsi"/>
              </w:rPr>
              <w:t xml:space="preserve">min. </w:t>
            </w:r>
            <w:r w:rsidRPr="00BF274A">
              <w:rPr>
                <w:rFonts w:asciiTheme="minorHAnsi" w:hAnsiTheme="minorHAnsi" w:cstheme="minorHAnsi"/>
              </w:rPr>
              <w:t xml:space="preserve">802.11 </w:t>
            </w:r>
            <w:proofErr w:type="spellStart"/>
            <w:r w:rsidRPr="00BF274A">
              <w:rPr>
                <w:rFonts w:asciiTheme="minorHAnsi" w:hAnsiTheme="minorHAnsi" w:cstheme="minorHAnsi"/>
              </w:rPr>
              <w:t>ax</w:t>
            </w:r>
            <w:proofErr w:type="spellEnd"/>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09C09C8B" w14:textId="77777777" w:rsidR="003708C8" w:rsidRPr="00BF274A" w:rsidRDefault="003708C8" w:rsidP="003708C8">
            <w:pPr>
              <w:spacing w:after="0" w:line="240" w:lineRule="auto"/>
              <w:rPr>
                <w:rFonts w:asciiTheme="minorHAnsi" w:hAnsiTheme="minorHAnsi" w:cstheme="minorHAnsi"/>
              </w:rPr>
            </w:pPr>
          </w:p>
          <w:p w14:paraId="3D422942" w14:textId="1CF282A0"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Bluetooth: Wbudowany moduł Bluetooth </w:t>
            </w:r>
            <w:r w:rsidR="003070F6" w:rsidRPr="00BF274A">
              <w:rPr>
                <w:rFonts w:asciiTheme="minorHAnsi" w:hAnsiTheme="minorHAnsi" w:cstheme="minorHAnsi"/>
              </w:rPr>
              <w:t xml:space="preserve">min. </w:t>
            </w:r>
            <w:r w:rsidRPr="00BF274A">
              <w:rPr>
                <w:rFonts w:asciiTheme="minorHAnsi" w:hAnsiTheme="minorHAnsi" w:cstheme="minorHAnsi"/>
              </w:rPr>
              <w:t>4.1</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2E359BA0" w14:textId="77777777" w:rsidR="003708C8" w:rsidRPr="00BF274A" w:rsidRDefault="003708C8" w:rsidP="003708C8">
            <w:pPr>
              <w:spacing w:after="0" w:line="240" w:lineRule="auto"/>
              <w:rPr>
                <w:rFonts w:asciiTheme="minorHAnsi" w:hAnsiTheme="minorHAnsi" w:cstheme="minorHAnsi"/>
              </w:rPr>
            </w:pPr>
          </w:p>
          <w:p w14:paraId="59A00A0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Klawiatura: </w:t>
            </w:r>
          </w:p>
          <w:p w14:paraId="6BACFA7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-Układ klawiszy: Standardowy z wydzielonym blokiem numerycznym.</w:t>
            </w:r>
          </w:p>
          <w:p w14:paraId="66119E37" w14:textId="77777777" w:rsidR="003708C8" w:rsidRPr="00BF274A" w:rsidRDefault="003708C8" w:rsidP="003708C8">
            <w:pPr>
              <w:spacing w:after="0" w:line="240" w:lineRule="auto"/>
              <w:rPr>
                <w:rFonts w:asciiTheme="minorHAnsi" w:hAnsiTheme="minorHAnsi" w:cstheme="minorHAnsi"/>
              </w:rPr>
            </w:pPr>
          </w:p>
          <w:p w14:paraId="4CEF8EE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Mysz: </w:t>
            </w:r>
          </w:p>
          <w:p w14:paraId="1D4A157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-Optyczna</w:t>
            </w:r>
          </w:p>
          <w:p w14:paraId="3E26AFD4" w14:textId="4428D3BB"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-Rozdzielczość: 8000</w:t>
            </w:r>
            <w:r w:rsidR="003925D5" w:rsidRPr="00BF274A">
              <w:rPr>
                <w:rFonts w:asciiTheme="minorHAnsi" w:hAnsiTheme="minorHAnsi" w:cstheme="minorHAnsi"/>
              </w:rPr>
              <w:t>-12000</w:t>
            </w:r>
            <w:r w:rsidRPr="00BF274A">
              <w:rPr>
                <w:rFonts w:asciiTheme="minorHAnsi" w:hAnsiTheme="minorHAnsi" w:cstheme="minorHAnsi"/>
              </w:rPr>
              <w:t xml:space="preserve"> </w:t>
            </w:r>
            <w:proofErr w:type="spellStart"/>
            <w:r w:rsidRPr="00BF274A">
              <w:rPr>
                <w:rFonts w:asciiTheme="minorHAnsi" w:hAnsiTheme="minorHAnsi" w:cstheme="minorHAnsi"/>
              </w:rPr>
              <w:t>dpi</w:t>
            </w:r>
            <w:proofErr w:type="spellEnd"/>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p>
          <w:p w14:paraId="6D342EE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-Komunikacja z komputerem: Przewodowa</w:t>
            </w:r>
          </w:p>
          <w:p w14:paraId="05F9554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-Interfejs: USB</w:t>
            </w:r>
          </w:p>
          <w:p w14:paraId="49493F29" w14:textId="212E164C"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-zasięg: 1,5</w:t>
            </w:r>
            <w:r w:rsidR="00893B76" w:rsidRPr="00BF274A">
              <w:rPr>
                <w:rFonts w:asciiTheme="minorHAnsi" w:hAnsiTheme="minorHAnsi" w:cstheme="minorHAnsi"/>
              </w:rPr>
              <w:t>-2</w:t>
            </w:r>
            <w:r w:rsidRPr="00BF274A">
              <w:rPr>
                <w:rFonts w:asciiTheme="minorHAnsi" w:hAnsiTheme="minorHAnsi" w:cstheme="minorHAnsi"/>
              </w:rPr>
              <w:t xml:space="preserve"> m</w:t>
            </w:r>
          </w:p>
          <w:p w14:paraId="1A08F4D8" w14:textId="77777777" w:rsidR="003708C8" w:rsidRPr="00BF274A" w:rsidRDefault="003708C8" w:rsidP="003708C8">
            <w:pPr>
              <w:spacing w:after="0" w:line="240" w:lineRule="auto"/>
              <w:rPr>
                <w:rFonts w:asciiTheme="minorHAnsi" w:hAnsiTheme="minorHAnsi" w:cstheme="minorHAnsi"/>
              </w:rPr>
            </w:pPr>
          </w:p>
          <w:p w14:paraId="64A5B9F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System operacyjny spełniający następujące parametry oraz w pełni współpracujący z zaoferowanym sprzętem:</w:t>
            </w:r>
          </w:p>
          <w:p w14:paraId="44DD0F9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system operacyjny w wersji polskiej , niewymagający aktywacji za pomocą telefonu lub Internetu. System operacyjny dla komputerów PC, spełniający następujące wymagania poprzez wbudowane mechanizmy, bez użycia dodatkowych aplikacji:</w:t>
            </w:r>
          </w:p>
          <w:p w14:paraId="6FAC67F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lastRenderedPageBreak/>
              <w:t>1. Możliwość dokonywania aktualizacji i poprawek systemu przez Internet z możliwością wyboru instalowanych poprawek;</w:t>
            </w:r>
          </w:p>
          <w:p w14:paraId="441DC44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2. Możliwość dokonywania uaktualnień sterowników urządzeń przez Internet – witrynę producenta systemu;</w:t>
            </w:r>
          </w:p>
          <w:p w14:paraId="44FFA558" w14:textId="7226141C"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3. Darmowe aktualizacje w ramach wersji systemu operacyjnego przez Internet (niezbędne aktualizacje, poprawki, muszą być dostarczane bez dodatkowych opłat);</w:t>
            </w:r>
          </w:p>
          <w:p w14:paraId="1E76FAB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4. Internetowa aktualizacja zapewniona w języku polskim;</w:t>
            </w:r>
          </w:p>
          <w:p w14:paraId="557DC90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5. Wbudowana zapora internetowa (firewall) dla ochrony połączeń internetowych; zintegrowana z systemem konsola do zarządzania ustawieniami zapory i regułami IP v4 i v6;</w:t>
            </w:r>
          </w:p>
          <w:p w14:paraId="5594E28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6. Wsparcie dla większości powszechnie używanych urządzeń peryferyjnych (drukarek, urządzeń sieciowych, standardów USB, </w:t>
            </w:r>
            <w:proofErr w:type="spellStart"/>
            <w:r w:rsidRPr="00BF274A">
              <w:rPr>
                <w:rFonts w:asciiTheme="minorHAnsi" w:hAnsiTheme="minorHAnsi" w:cstheme="minorHAnsi"/>
              </w:rPr>
              <w:t>Plug&amp;Play</w:t>
            </w:r>
            <w:proofErr w:type="spellEnd"/>
            <w:r w:rsidRPr="00BF274A">
              <w:rPr>
                <w:rFonts w:asciiTheme="minorHAnsi" w:hAnsiTheme="minorHAnsi" w:cstheme="minorHAnsi"/>
              </w:rPr>
              <w:t>, Wi-Fi)</w:t>
            </w:r>
          </w:p>
          <w:p w14:paraId="4BC2897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7. Zintegrowane z systemem operacyjnym narzędzia zwalczające złośliwe oprogramowanie; aktualizacje dostępne u producenta nieodpłatnie bez ograniczeń czasowych.</w:t>
            </w:r>
          </w:p>
          <w:p w14:paraId="011F835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8. Zintegrowany z systemem operacyjnym moduł synchronizacji komputera z urządzeniami zewnętrznymi.</w:t>
            </w:r>
          </w:p>
          <w:p w14:paraId="30FDE7B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9. Wbudowany system pomocy w języku polskim;</w:t>
            </w:r>
          </w:p>
          <w:p w14:paraId="5488FFF7" w14:textId="262DF586"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w:t>
            </w:r>
            <w:r w:rsidR="00BB5C0F" w:rsidRPr="00BF274A">
              <w:rPr>
                <w:rFonts w:asciiTheme="minorHAnsi" w:hAnsiTheme="minorHAnsi" w:cstheme="minorHAnsi"/>
              </w:rPr>
              <w:t>0</w:t>
            </w:r>
            <w:r w:rsidRPr="00BF274A">
              <w:rPr>
                <w:rFonts w:asciiTheme="minorHAnsi" w:hAnsiTheme="minorHAnsi" w:cstheme="minorHAnsi"/>
              </w:rPr>
              <w:t>. Graficzne środowisko instalacji i konfiguracji;</w:t>
            </w:r>
          </w:p>
          <w:p w14:paraId="26D07EF6" w14:textId="094556D1"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w:t>
            </w:r>
            <w:r w:rsidR="00BB5C0F" w:rsidRPr="00BF274A">
              <w:rPr>
                <w:rFonts w:asciiTheme="minorHAnsi" w:hAnsiTheme="minorHAnsi" w:cstheme="minorHAnsi"/>
              </w:rPr>
              <w:t>1</w:t>
            </w:r>
            <w:r w:rsidRPr="00BF274A">
              <w:rPr>
                <w:rFonts w:asciiTheme="minorHAnsi" w:hAnsiTheme="minorHAnsi" w:cstheme="minorHAnsi"/>
              </w:rPr>
              <w:t>. posiadać zlokalizowane w języku polskim, co najmniej następujące elementy: menu, odtwarzacz multimediów, pomoc, komunikaty systemowe</w:t>
            </w:r>
          </w:p>
          <w:p w14:paraId="27A36575" w14:textId="234E0909"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w:t>
            </w:r>
            <w:r w:rsidR="00BB5C0F" w:rsidRPr="00BF274A">
              <w:rPr>
                <w:rFonts w:asciiTheme="minorHAnsi" w:hAnsiTheme="minorHAnsi" w:cstheme="minorHAnsi"/>
              </w:rPr>
              <w:t>2</w:t>
            </w:r>
            <w:r w:rsidRPr="00BF274A">
              <w:rPr>
                <w:rFonts w:asciiTheme="minorHAnsi" w:hAnsiTheme="minorHAnsi" w:cstheme="minorHAnsi"/>
              </w:rPr>
              <w:t>. posiadać wbudowane następujące mechanizmy umożliwiające przystosowanie stanowiska dla osób niepełnosprawnych:</w:t>
            </w:r>
          </w:p>
          <w:p w14:paraId="4277F4E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lupa powiększająca zawartość ekranu,</w:t>
            </w:r>
          </w:p>
          <w:p w14:paraId="0EFBDD2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narrator odczytujący zawartość ekranu,</w:t>
            </w:r>
          </w:p>
          <w:p w14:paraId="6F5FC55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regulacja jasności i kontrastu ekranu,</w:t>
            </w:r>
          </w:p>
          <w:p w14:paraId="482329F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możliwość odwrócenia kolorów np. biały tekst na czarnym tle,</w:t>
            </w:r>
          </w:p>
          <w:p w14:paraId="080EF1E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regulowanie rozmiaru kursora myszy i czasu trwania powiadomień systemowych,</w:t>
            </w:r>
          </w:p>
          <w:p w14:paraId="4062213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funkcja sterowania myszą z klawiatury numerycznej,</w:t>
            </w:r>
          </w:p>
          <w:p w14:paraId="0FA080E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funkcja klawiszy trwałych, która sprawia, że skrót klawiszowy jest uruchamiany po naciśnięciu jednego klawisza,</w:t>
            </w:r>
          </w:p>
          <w:p w14:paraId="1B7E4D4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funkcja napisów w treściach wideo,</w:t>
            </w:r>
          </w:p>
          <w:p w14:paraId="57666B9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możliwość skorzystania z wizualnych rozwiązań alternatywnych wobec dźwięków.</w:t>
            </w:r>
          </w:p>
          <w:p w14:paraId="0F3A437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System operacyjny musi być fabrycznie nowy w najnowszej dostępnej wersji, nieużywany oraz nieaktywowany nigdy wcześniej na innym urządzeniu. System operacyjny musi być fabrycznie zainstalowany. </w:t>
            </w:r>
          </w:p>
          <w:p w14:paraId="493A19BF" w14:textId="77777777" w:rsidR="003708C8" w:rsidRPr="00BF274A" w:rsidRDefault="003708C8" w:rsidP="003708C8">
            <w:pPr>
              <w:spacing w:after="0" w:line="240" w:lineRule="auto"/>
              <w:rPr>
                <w:rFonts w:asciiTheme="minorHAnsi" w:hAnsiTheme="minorHAnsi" w:cstheme="minorHAnsi"/>
              </w:rPr>
            </w:pPr>
          </w:p>
          <w:p w14:paraId="54FA8A1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Zaoferowane oprogramowanie musi spełniać cechy legalności określone przez producenta danego oprogramowania. Licencja bezterminowa. Zamawiający przewiduje możliwość zastosowanie procedury sprawdzającej legalność oprogramowania, poprzez kontakt z producentem oprogramowania.</w:t>
            </w:r>
          </w:p>
          <w:p w14:paraId="2A90FFDB" w14:textId="77777777" w:rsidR="003708C8" w:rsidRPr="00BF274A" w:rsidRDefault="003708C8" w:rsidP="003708C8">
            <w:pPr>
              <w:spacing w:after="0" w:line="240" w:lineRule="auto"/>
              <w:rPr>
                <w:rFonts w:asciiTheme="minorHAnsi" w:hAnsiTheme="minorHAnsi" w:cstheme="minorHAnsi"/>
              </w:rPr>
            </w:pPr>
          </w:p>
          <w:p w14:paraId="17B44A6E" w14:textId="0B67C29F" w:rsidR="003708C8" w:rsidRPr="00BF274A" w:rsidRDefault="00BB5C0F" w:rsidP="003708C8">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7A981794"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lastRenderedPageBreak/>
              <w:t>18</w:t>
            </w:r>
          </w:p>
        </w:tc>
      </w:tr>
      <w:tr w:rsidR="003708C8" w:rsidRPr="00BF274A" w14:paraId="2365D008" w14:textId="77777777" w:rsidTr="00BE2AD2">
        <w:tc>
          <w:tcPr>
            <w:tcW w:w="562" w:type="dxa"/>
            <w:shd w:val="clear" w:color="auto" w:fill="F2F2F2"/>
          </w:tcPr>
          <w:p w14:paraId="6137D8D8"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3686C36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Oprogramowanie tzw. pakiet biurowy typu Office (dostawa licencji). Licencja bezterminowa</w:t>
            </w:r>
          </w:p>
        </w:tc>
        <w:tc>
          <w:tcPr>
            <w:tcW w:w="7280" w:type="dxa"/>
          </w:tcPr>
          <w:p w14:paraId="6B03976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Pakiet biurowy musi spełniać następujące wymagania poprzez wbudowane mechanizmy, bez użycia dodatkowych aplikacji:</w:t>
            </w:r>
          </w:p>
          <w:p w14:paraId="03D3C806" w14:textId="266D6F06"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1. </w:t>
            </w:r>
            <w:r w:rsidR="00416E81" w:rsidRPr="00BF274A">
              <w:rPr>
                <w:rFonts w:asciiTheme="minorHAnsi" w:hAnsiTheme="minorHAnsi" w:cstheme="minorHAnsi"/>
              </w:rPr>
              <w:t>P</w:t>
            </w:r>
            <w:r w:rsidRPr="00BF274A">
              <w:rPr>
                <w:rFonts w:asciiTheme="minorHAnsi" w:hAnsiTheme="minorHAnsi" w:cstheme="minorHAnsi"/>
              </w:rPr>
              <w:t>akietu</w:t>
            </w:r>
            <w:r w:rsidR="00416E81" w:rsidRPr="00BF274A">
              <w:rPr>
                <w:rFonts w:asciiTheme="minorHAnsi" w:hAnsiTheme="minorHAnsi" w:cstheme="minorHAnsi"/>
              </w:rPr>
              <w:t xml:space="preserve"> musi być fabrycznie nowy w najnowszej dostępnej wersji, nieużywany oraz nieaktywowany nigdy wcześniej na innym urządzeniu.</w:t>
            </w:r>
          </w:p>
          <w:p w14:paraId="6EAD48D9"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2. Wymagania odnośnie interfejsu użytkownika:</w:t>
            </w:r>
          </w:p>
          <w:p w14:paraId="08D08F4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 Pełna polska wersja językowa interfejsu użytkownika.</w:t>
            </w:r>
          </w:p>
          <w:p w14:paraId="4415D76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b. Prostota i intuicyjność obsługi, pozwalająca na pracę osobom nieposiadającym umiejętności technicznych.</w:t>
            </w:r>
          </w:p>
          <w:p w14:paraId="14F6971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lastRenderedPageBreak/>
              <w:t>3. Oprogramowanie musi umożliwiać tworzenie i edycję dokumentów elektronicznych w ustalonym formacie, który spełnia następujące warunki:</w:t>
            </w:r>
          </w:p>
          <w:p w14:paraId="530F180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 posiada kompletny i publicznie dostępny opis formatu,</w:t>
            </w:r>
          </w:p>
          <w:p w14:paraId="051AD4F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b. ma zdefiniowany układ informacji w postaci XML,</w:t>
            </w:r>
          </w:p>
          <w:p w14:paraId="7168AF3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 Pozwala zapisywać dokumenty w formacie XML.</w:t>
            </w:r>
          </w:p>
          <w:p w14:paraId="5816C69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4. Oprogramowanie musi umożliwiać dostosowanie dokumentów i szablonów do potrzeb instytucji. </w:t>
            </w:r>
          </w:p>
          <w:p w14:paraId="7CCE7C2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5. W skład oprogramowania muszą wchodzić narzędzia programistyczne umożliwiające automatyzację pracy i wymianę danych pomiędzy dokumentami i aplikacjami (język makropoleceń, język skryptowy).</w:t>
            </w:r>
          </w:p>
          <w:p w14:paraId="187CEAF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6. Do aplikacji musi być dostępna pełna dokumentacja w języku polskim.</w:t>
            </w:r>
          </w:p>
          <w:p w14:paraId="0B4DB0D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7. Pakiet zintegrowanych aplikacji biurowych musi zawierać:</w:t>
            </w:r>
          </w:p>
          <w:p w14:paraId="3E86C03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a. Edytor tekstów </w:t>
            </w:r>
          </w:p>
          <w:p w14:paraId="5287CA3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b. Arkusz kalkulacyjny </w:t>
            </w:r>
          </w:p>
          <w:p w14:paraId="3E65F64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 Narzędzie do przygotowywania i prowadzenia prezentacji</w:t>
            </w:r>
          </w:p>
          <w:p w14:paraId="68A5C82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d. Narzędzie do tworzenia drukowanych materiałów informacyjnych</w:t>
            </w:r>
          </w:p>
          <w:p w14:paraId="3AFC492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e. Narzędzie do zarządzania informacją prywatą (pocztą elektroniczną, kalendarzem, kontaktami i zadaniami)</w:t>
            </w:r>
          </w:p>
          <w:p w14:paraId="7B8F0D7E" w14:textId="7242C4AE"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f. Narzędzie do tworzenia notatek przy pomocy klawiatury lub notatek odręcznych na ekranie urządzenia typu tablet.</w:t>
            </w:r>
          </w:p>
          <w:p w14:paraId="3A05A10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8. Edytor tekstów musi umożliwiać:</w:t>
            </w:r>
          </w:p>
          <w:p w14:paraId="0500100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 Edycję i formatowanie tekstu w języku polskim wraz z obsługą języka polskiego w zakresie sprawdzania pisowni i poprawności gramatycznej oraz funkcjonalnością słownika wyrazów bliskoznacznych i autokorekty.</w:t>
            </w:r>
          </w:p>
          <w:p w14:paraId="6E734E4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b. Wstawianie oraz formatowanie tabel.</w:t>
            </w:r>
          </w:p>
          <w:p w14:paraId="588FF2E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 Wstawianie oraz formatowanie obiektów graficznych.</w:t>
            </w:r>
          </w:p>
          <w:p w14:paraId="25668FC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d. Wstawianie wykresów i tabel z arkusza kalkulacyjnego (wliczając tabele przestawne).</w:t>
            </w:r>
          </w:p>
          <w:p w14:paraId="6AA611B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e. Automatyczne numerowanie rozdziałów, punktów, akapitów, tabel i rysunków.</w:t>
            </w:r>
          </w:p>
          <w:p w14:paraId="0003811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f. Automatyczne tworzenie spisów treści.</w:t>
            </w:r>
          </w:p>
          <w:p w14:paraId="217B10E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g. Formatowanie nagłówków i stopek stron.</w:t>
            </w:r>
          </w:p>
          <w:p w14:paraId="0943B8A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h. Śledzenie i porównywanie zmian wprowadzonych przez użytkowników w dokumencie.</w:t>
            </w:r>
          </w:p>
          <w:p w14:paraId="060F73F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 Nagrywanie, tworzenie i edycję makr automatyzujących wykonywanie czynności.</w:t>
            </w:r>
          </w:p>
          <w:p w14:paraId="19E16B2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j. Określenie układu strony (pionowa/pozioma).</w:t>
            </w:r>
          </w:p>
          <w:p w14:paraId="77D91FE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 Wydruk dokumentów.</w:t>
            </w:r>
          </w:p>
          <w:p w14:paraId="5FAAE4B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l. Wykonywanie korespondencji seryjnej bazując na danych adresowych pochodzących z arkusza kalkulacyjnego i z narzędzia do zarządzania informacją prywatną.</w:t>
            </w:r>
          </w:p>
          <w:p w14:paraId="3A14E3E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m. Pracę na dokumentach utworzonych przy pomocy Edytora tekstów z lat ubiegłych z zapewnieniem bezproblemowej konwersji wszystkich elementów i atrybutów dokumentu.</w:t>
            </w:r>
          </w:p>
          <w:p w14:paraId="4E78AB5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n. Zabezpieczenie dokumentów hasłem przed odczytem oraz przed wprowadzaniem modyfikacji.</w:t>
            </w:r>
          </w:p>
          <w:p w14:paraId="065274A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o. Wymagana jest dostępność do oferowanego edytora tekstu bezpłatnych narzędzi umożliwiających wykorzystanie go, jako środowiska kreowania aktów normatywnych i prawnych, zgodnie z obowiązującym prawem.</w:t>
            </w:r>
          </w:p>
          <w:p w14:paraId="24515BFF"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 Wymagana jest dostępność do oferowanego edytora tekstu bezpłatnych narzędzi umożliwiających podpisanie podpisem elektronicznym pliku z zapisanym dokumentem przy pomocy certyfikatu kwalifikowanego zgodnie z wymaganiami obowiązującego w Polsce prawa.</w:t>
            </w:r>
          </w:p>
          <w:p w14:paraId="604303C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q. Zapis domyślny.</w:t>
            </w:r>
          </w:p>
          <w:p w14:paraId="05F3CCD9"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lastRenderedPageBreak/>
              <w:t>9. Arkusz kalkulacyjny musi umożliwiać:</w:t>
            </w:r>
          </w:p>
          <w:p w14:paraId="75064A1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 Tworzenie raportów tabelarycznych</w:t>
            </w:r>
          </w:p>
          <w:p w14:paraId="0D563DF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b. Tworzenie wykresów liniowych (wraz linią trendu), słupkowych, kołowych</w:t>
            </w:r>
          </w:p>
          <w:p w14:paraId="4093D0E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 Tworzenie arkuszy kalkulacyjnych zawierających teksty, dane liczbowe oraz formuły przeprowadzające operacje matematyczne, logiczne, tekstowe, statystyczne oraz operacje na danych finansowych i na miarach czasu.</w:t>
            </w:r>
          </w:p>
          <w:p w14:paraId="01C2BD50" w14:textId="59C85042"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d. Tworzenie raportów z zewnętrznych źródeł danych (inne arkusze kalkulacyjne, bazy danych, pliki tekstowe, pliki XML, </w:t>
            </w:r>
            <w:proofErr w:type="spellStart"/>
            <w:r w:rsidRPr="00BF274A">
              <w:rPr>
                <w:rFonts w:asciiTheme="minorHAnsi" w:hAnsiTheme="minorHAnsi" w:cstheme="minorHAnsi"/>
              </w:rPr>
              <w:t>webservice</w:t>
            </w:r>
            <w:proofErr w:type="spellEnd"/>
            <w:r w:rsidRPr="00BF274A">
              <w:rPr>
                <w:rFonts w:asciiTheme="minorHAnsi" w:hAnsiTheme="minorHAnsi" w:cstheme="minorHAnsi"/>
              </w:rPr>
              <w:t>, wykresów)</w:t>
            </w:r>
          </w:p>
          <w:p w14:paraId="26E555CB" w14:textId="74BBC9FE"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e. Narzędzia wspomagające analizę statystyczną i finansową, analizę wariantową i rozwiązywanie problemów optymalizacyjnych</w:t>
            </w:r>
          </w:p>
          <w:p w14:paraId="47191B4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f. Tworzenie raportów tabeli przestawnych umożliwiających dynamiczną zmianę wymiarów oraz wykresów bazujących na danych z tabeli przestawnych</w:t>
            </w:r>
          </w:p>
          <w:p w14:paraId="293824B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g. Wyszukiwanie i zamianę danych</w:t>
            </w:r>
          </w:p>
          <w:p w14:paraId="69E4997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h. Wykonywanie analiz danych przy użyciu formatowania warunkowego</w:t>
            </w:r>
          </w:p>
          <w:p w14:paraId="01DFDA5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 Nazywanie komórek arkusza i odwoływanie się w formułach po takiej nazwie</w:t>
            </w:r>
          </w:p>
          <w:p w14:paraId="03C84EB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j. Nagrywanie, tworzenie i edycję makr automatyzujących wykonywanie czynności</w:t>
            </w:r>
          </w:p>
          <w:p w14:paraId="367FA549"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 Formatowanie czasu, daty i wartości finansowych z polskim formatem</w:t>
            </w:r>
          </w:p>
          <w:p w14:paraId="59F4A8D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l. Zapis wielu arkuszy kalkulacyjnych w jednym pliku.</w:t>
            </w:r>
          </w:p>
          <w:p w14:paraId="19FE2E0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m. Zachowanie pełnej zgodności z formatami plików utworzonych za pomocą oprogramowania typu arkusz kalkulacyjny z lat ubiegłych, z uwzględnieniem poprawnej realizacji użytych w nich funkcji specjalnych i makropoleceń.</w:t>
            </w:r>
          </w:p>
          <w:p w14:paraId="473887ED"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n. Zabezpieczenie dokumentów hasłem przed odczytem oraz przed wprowadzaniem modyfikacji.</w:t>
            </w:r>
          </w:p>
          <w:p w14:paraId="5EC3709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o. Zapis domyślny.</w:t>
            </w:r>
          </w:p>
          <w:p w14:paraId="0AC2C3A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10. Narzędzie do przygotowywania i prowadzenia prezentacji musi umożliwiać:</w:t>
            </w:r>
          </w:p>
          <w:p w14:paraId="6CD9522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 Przygotowywanie prezentacji multimedialnych, które będą:</w:t>
            </w:r>
          </w:p>
          <w:p w14:paraId="6831BCF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b. Prezentowane przy użyciu projektora multimedialnego</w:t>
            </w:r>
          </w:p>
          <w:p w14:paraId="572B5A6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 Drukowane w formacie umożliwiającym robienie notatek</w:t>
            </w:r>
          </w:p>
          <w:p w14:paraId="3538C36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d. Zapisane jako prezentacja tylko do odczytu.</w:t>
            </w:r>
          </w:p>
          <w:p w14:paraId="5DACAB3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e. Nagrywanie narracji i dołączanie jej do prezentacji</w:t>
            </w:r>
          </w:p>
          <w:p w14:paraId="44315FA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f. Opatrywanie slajdów notatkami dla prezentera</w:t>
            </w:r>
          </w:p>
          <w:p w14:paraId="352F817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g. Umieszczanie i formatowanie tekstów, obiektów graficznych, tabel, nagrań dźwiękowych i wideo</w:t>
            </w:r>
          </w:p>
          <w:p w14:paraId="7A87102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h. Umieszczanie tabel i wykresów pochodzących z arkusza kalkulacyjnego</w:t>
            </w:r>
          </w:p>
          <w:p w14:paraId="2A841C3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 Odświeżenie wykresu znajdującego się w prezentacji po zmianie danych w źródłowym arkuszu kalkulacyjnym</w:t>
            </w:r>
          </w:p>
          <w:p w14:paraId="293B0E5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j. Możliwość tworzenia animacji obiektów i całych slajdów</w:t>
            </w:r>
          </w:p>
          <w:p w14:paraId="59A13D4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 Prowadzenie prezentacji w trybie prezentera, gdzie slajdy są widoczne na jednym monitorze lub projektorze, a na drugim widoczne są slajdy i notatki prezentera</w:t>
            </w:r>
          </w:p>
          <w:p w14:paraId="19B980D3"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l. Pełna zgodność z formatami plików utworzonych za pomocą oprogramowania do przygotowywania i prowadzenia prezentacji z lat ubiegłych.</w:t>
            </w:r>
          </w:p>
          <w:p w14:paraId="7C8FEDE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11. Narzędzie do tworzenia drukowanych materiałów informacyjnych musi umożliwiać:</w:t>
            </w:r>
          </w:p>
          <w:p w14:paraId="38A77DA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 Tworzenie i edycję drukowanych materiałów informacyjnych</w:t>
            </w:r>
          </w:p>
          <w:p w14:paraId="0C8D5B4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b. Tworzenie materiałów przy użyciu dostępnych z narzędziem szablonów: broszur, biuletynów, katalogów.</w:t>
            </w:r>
          </w:p>
          <w:p w14:paraId="25F43958"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 Edycję poszczególnych stron materiałów.</w:t>
            </w:r>
          </w:p>
          <w:p w14:paraId="2548AA6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d. Podział treści na kolumny.</w:t>
            </w:r>
          </w:p>
          <w:p w14:paraId="6FBF000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e. Umieszczanie elementów graficznych.</w:t>
            </w:r>
          </w:p>
          <w:p w14:paraId="0D71AE2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f. Wykorzystanie mechanizmu korespondencji seryjnej.</w:t>
            </w:r>
          </w:p>
          <w:p w14:paraId="5D32769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g. Płynne przesuwanie elementów po całej stronie publikacji.</w:t>
            </w:r>
          </w:p>
          <w:p w14:paraId="73FB6A32"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lastRenderedPageBreak/>
              <w:t>h. Eksport publikacji do formatu PDF oraz TIFF.</w:t>
            </w:r>
          </w:p>
          <w:p w14:paraId="0F25F1FC"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 Wydruk publikacji.</w:t>
            </w:r>
          </w:p>
          <w:p w14:paraId="3DC100B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j. Możliwość przygotowywania materiałów do wydruku w standardzie CMYK.</w:t>
            </w:r>
          </w:p>
          <w:p w14:paraId="3045B18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12. Narzędzie do zarządzania informacją prywatną (pocztą elektroniczną, kalendarzem, kontaktami i zadaniami) musi umożliwiać:</w:t>
            </w:r>
          </w:p>
          <w:p w14:paraId="7CB8F06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a. Pobieranie i wysyłanie poczty elektronicznej z serwera pocztowego,</w:t>
            </w:r>
          </w:p>
          <w:p w14:paraId="5DEB36C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b. Przechowywanie wiadomości na serwerze lub w lokalnym pliku tworzonym z zastosowaniem efektywnej kompresji danych, </w:t>
            </w:r>
          </w:p>
          <w:p w14:paraId="23A1FD5D" w14:textId="14B046AE"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c. Filtrowanie niechcianej poczty elektronicznej (</w:t>
            </w:r>
            <w:r w:rsidR="00416E81" w:rsidRPr="00BF274A">
              <w:rPr>
                <w:rFonts w:asciiTheme="minorHAnsi" w:hAnsiTheme="minorHAnsi" w:cstheme="minorHAnsi"/>
              </w:rPr>
              <w:t xml:space="preserve">tzw. </w:t>
            </w:r>
            <w:r w:rsidRPr="00BF274A">
              <w:rPr>
                <w:rFonts w:asciiTheme="minorHAnsi" w:hAnsiTheme="minorHAnsi" w:cstheme="minorHAnsi"/>
              </w:rPr>
              <w:t>SPAM) oraz określanie listy zablokowanych i bezpiecznych nadawców,</w:t>
            </w:r>
          </w:p>
          <w:p w14:paraId="188196A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d. Tworzenie katalogów, pozwalających katalogować pocztę elektroniczną,</w:t>
            </w:r>
          </w:p>
          <w:p w14:paraId="3E7E4609"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e. Automatyczne grupowanie poczty o tym samym tytule,</w:t>
            </w:r>
          </w:p>
          <w:p w14:paraId="0D51A349"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f. Tworzenie reguł przenoszących automatycznie nową pocztę elektroniczną do określonych katalogów bazując na słowach zawartych w tytule, adresie nadawcy i odbiorcy,</w:t>
            </w:r>
          </w:p>
          <w:p w14:paraId="0FF1DD19"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g. Oflagowanie poczty elektronicznej z określeniem terminu przypomnienia, oddzielnie dla nadawcy i adresatów,</w:t>
            </w:r>
          </w:p>
          <w:p w14:paraId="4CBBB6B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h. Mechanizm ustalania liczby wiadomości, które mają być synchronizowane lokalnie,</w:t>
            </w:r>
          </w:p>
          <w:p w14:paraId="585C570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i. Zarządzanie kalendarzem,</w:t>
            </w:r>
          </w:p>
          <w:p w14:paraId="69838041"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j. Udostępnianie kalendarza innym użytkownikom z możliwością określania uprawnień użytkowników,</w:t>
            </w:r>
          </w:p>
          <w:p w14:paraId="74DC403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k. Przeglądanie kalendarza innych użytkowników,</w:t>
            </w:r>
          </w:p>
          <w:p w14:paraId="40984876"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l. Zapraszanie uczestników na spotkanie, co po ich akceptacji powoduje automatyczne wprowadzenie spotkania w ich kalendarzach,</w:t>
            </w:r>
          </w:p>
          <w:p w14:paraId="2D209FA0"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m. Zarządzanie listą zadań,</w:t>
            </w:r>
          </w:p>
          <w:p w14:paraId="57987EE9"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n. Zlecanie zadań innym użytkownikom,</w:t>
            </w:r>
          </w:p>
          <w:p w14:paraId="10499CEB"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o. Zarządzanie listą kontaktów,</w:t>
            </w:r>
          </w:p>
          <w:p w14:paraId="7315A8E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p. Udostępnianie listy kontaktów innym użytkownikom,</w:t>
            </w:r>
          </w:p>
          <w:p w14:paraId="20FD9557"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q. Przeglądanie listy kontaktów innych użytkowników,</w:t>
            </w:r>
          </w:p>
          <w:p w14:paraId="3B56E1FA"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r. Możliwość przesyłania kontaktów innym użytkowników,</w:t>
            </w:r>
          </w:p>
          <w:p w14:paraId="0F281694" w14:textId="7C270C22"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s. Możliwość wykorzystania do komunikacji z serwer</w:t>
            </w:r>
            <w:r w:rsidR="00416E81" w:rsidRPr="00BF274A">
              <w:rPr>
                <w:rFonts w:asciiTheme="minorHAnsi" w:hAnsiTheme="minorHAnsi" w:cstheme="minorHAnsi"/>
              </w:rPr>
              <w:t>ami</w:t>
            </w:r>
            <w:r w:rsidRPr="00BF274A">
              <w:rPr>
                <w:rFonts w:asciiTheme="minorHAnsi" w:hAnsiTheme="minorHAnsi" w:cstheme="minorHAnsi"/>
              </w:rPr>
              <w:t xml:space="preserve"> pocztowym</w:t>
            </w:r>
            <w:r w:rsidR="00416E81" w:rsidRPr="00BF274A">
              <w:rPr>
                <w:rFonts w:asciiTheme="minorHAnsi" w:hAnsiTheme="minorHAnsi" w:cstheme="minorHAnsi"/>
              </w:rPr>
              <w:t>i</w:t>
            </w:r>
            <w:r w:rsidRPr="00BF274A">
              <w:rPr>
                <w:rFonts w:asciiTheme="minorHAnsi" w:hAnsiTheme="minorHAnsi" w:cstheme="minorHAnsi"/>
              </w:rPr>
              <w:t>.</w:t>
            </w:r>
          </w:p>
          <w:p w14:paraId="0FF6EEAE"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Zaoferowane oprogramowanie musi spełniać cechy legalności określone przez producenta danego oprogramowania. Zamawiający przewiduje możliwość zastosowanie procedury sprawdzającej legalność oprogramowania, poprzez kontakt z producentem oprogramowania.</w:t>
            </w:r>
          </w:p>
        </w:tc>
        <w:tc>
          <w:tcPr>
            <w:tcW w:w="794" w:type="dxa"/>
          </w:tcPr>
          <w:p w14:paraId="0F2F448F"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lastRenderedPageBreak/>
              <w:t>40</w:t>
            </w:r>
          </w:p>
        </w:tc>
      </w:tr>
      <w:tr w:rsidR="003708C8" w:rsidRPr="00BF274A" w14:paraId="4BB1C5A7" w14:textId="77777777" w:rsidTr="00BE2AD2">
        <w:tc>
          <w:tcPr>
            <w:tcW w:w="562" w:type="dxa"/>
            <w:shd w:val="clear" w:color="auto" w:fill="F2F2F2"/>
          </w:tcPr>
          <w:p w14:paraId="13EA9195"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28DFD054"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Zestaw głośników do komputera</w:t>
            </w:r>
          </w:p>
        </w:tc>
        <w:tc>
          <w:tcPr>
            <w:tcW w:w="7280" w:type="dxa"/>
          </w:tcPr>
          <w:p w14:paraId="4CE6949A" w14:textId="1573ABE4"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 xml:space="preserve">Rodzaj zestawu </w:t>
            </w:r>
            <w:r w:rsidR="00271CCF" w:rsidRPr="00BF274A">
              <w:rPr>
                <w:rFonts w:asciiTheme="minorHAnsi" w:hAnsiTheme="minorHAnsi" w:cstheme="minorHAnsi"/>
              </w:rPr>
              <w:t xml:space="preserve">min. </w:t>
            </w:r>
            <w:r w:rsidRPr="00BF274A">
              <w:rPr>
                <w:rFonts w:asciiTheme="minorHAnsi" w:hAnsiTheme="minorHAnsi" w:cstheme="minorHAnsi"/>
              </w:rPr>
              <w:t>2.1</w:t>
            </w:r>
            <w:r w:rsidR="00EF1F68" w:rsidRPr="00BF274A">
              <w:rPr>
                <w:rFonts w:asciiTheme="minorHAnsi" w:hAnsiTheme="minorHAnsi" w:cstheme="minorHAnsi"/>
              </w:rPr>
              <w:t xml:space="preserve"> </w:t>
            </w:r>
            <w:r w:rsidR="00EF1F68" w:rsidRPr="00BF274A">
              <w:rPr>
                <w:rFonts w:asciiTheme="minorHAnsi" w:eastAsia="Times New Roman" w:hAnsiTheme="minorHAnsi" w:cstheme="minorHAnsi"/>
              </w:rPr>
              <w:t>lub lepsza</w:t>
            </w:r>
            <w:r w:rsidRPr="00BF274A">
              <w:rPr>
                <w:rFonts w:asciiTheme="minorHAnsi" w:hAnsiTheme="minorHAnsi" w:cstheme="minorHAnsi"/>
              </w:rPr>
              <w:br/>
              <w:t>Wyjście słuchawkowe</w:t>
            </w:r>
            <w:r w:rsidRPr="00BF274A">
              <w:rPr>
                <w:rFonts w:asciiTheme="minorHAnsi" w:hAnsiTheme="minorHAnsi" w:cstheme="minorHAnsi"/>
              </w:rPr>
              <w:br/>
              <w:t>Wejście liniowe audio</w:t>
            </w:r>
            <w:r w:rsidRPr="00BF274A">
              <w:rPr>
                <w:rFonts w:asciiTheme="minorHAnsi" w:hAnsiTheme="minorHAnsi" w:cstheme="minorHAnsi"/>
              </w:rPr>
              <w:br/>
              <w:t>Liczba głośników</w:t>
            </w:r>
            <w:r w:rsidR="00271CCF" w:rsidRPr="00BF274A">
              <w:rPr>
                <w:rFonts w:asciiTheme="minorHAnsi" w:hAnsiTheme="minorHAnsi" w:cstheme="minorHAnsi"/>
              </w:rPr>
              <w:t xml:space="preserve"> min.</w:t>
            </w:r>
            <w:r w:rsidRPr="00BF274A">
              <w:rPr>
                <w:rFonts w:asciiTheme="minorHAnsi" w:hAnsiTheme="minorHAnsi" w:cstheme="minorHAnsi"/>
              </w:rPr>
              <w:t>:  3</w:t>
            </w:r>
            <w:r w:rsidRPr="00BF274A">
              <w:rPr>
                <w:rFonts w:asciiTheme="minorHAnsi" w:hAnsiTheme="minorHAnsi" w:cstheme="minorHAnsi"/>
              </w:rPr>
              <w:br/>
              <w:t xml:space="preserve">Moc głośników: </w:t>
            </w:r>
            <w:proofErr w:type="spellStart"/>
            <w:r w:rsidRPr="00BF274A">
              <w:rPr>
                <w:rFonts w:asciiTheme="minorHAnsi" w:hAnsiTheme="minorHAnsi" w:cstheme="minorHAnsi"/>
              </w:rPr>
              <w:t>Niskotonowego</w:t>
            </w:r>
            <w:proofErr w:type="spellEnd"/>
            <w:r w:rsidRPr="00BF274A">
              <w:rPr>
                <w:rFonts w:asciiTheme="minorHAnsi" w:hAnsiTheme="minorHAnsi" w:cstheme="minorHAnsi"/>
              </w:rPr>
              <w:t xml:space="preserve"> 30</w:t>
            </w:r>
            <w:r w:rsidR="0002405F" w:rsidRPr="00BF274A">
              <w:rPr>
                <w:rFonts w:asciiTheme="minorHAnsi" w:hAnsiTheme="minorHAnsi" w:cstheme="minorHAnsi"/>
              </w:rPr>
              <w:t>-40</w:t>
            </w:r>
            <w:r w:rsidRPr="00BF274A">
              <w:rPr>
                <w:rFonts w:asciiTheme="minorHAnsi" w:hAnsiTheme="minorHAnsi" w:cstheme="minorHAnsi"/>
              </w:rPr>
              <w:t>W, Satelitarnego 15</w:t>
            </w:r>
            <w:r w:rsidR="0002405F" w:rsidRPr="00BF274A">
              <w:rPr>
                <w:rFonts w:asciiTheme="minorHAnsi" w:hAnsiTheme="minorHAnsi" w:cstheme="minorHAnsi"/>
              </w:rPr>
              <w:t>-22</w:t>
            </w:r>
            <w:r w:rsidRPr="00BF274A">
              <w:rPr>
                <w:rFonts w:asciiTheme="minorHAnsi" w:hAnsiTheme="minorHAnsi" w:cstheme="minorHAnsi"/>
              </w:rPr>
              <w:t>W</w:t>
            </w:r>
            <w:r w:rsidRPr="00BF274A">
              <w:rPr>
                <w:rFonts w:asciiTheme="minorHAnsi" w:hAnsiTheme="minorHAnsi" w:cstheme="minorHAnsi"/>
              </w:rPr>
              <w:br/>
              <w:t>Pilot</w:t>
            </w:r>
          </w:p>
          <w:p w14:paraId="2D480022" w14:textId="6670C2D9" w:rsidR="00271CCF" w:rsidRPr="00BF274A" w:rsidRDefault="00271CCF" w:rsidP="00271CCF">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3E39D51E"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t>2</w:t>
            </w:r>
          </w:p>
        </w:tc>
      </w:tr>
      <w:tr w:rsidR="003708C8" w:rsidRPr="00BF274A" w14:paraId="2845431A" w14:textId="77777777" w:rsidTr="00BE2AD2">
        <w:tc>
          <w:tcPr>
            <w:tcW w:w="562" w:type="dxa"/>
            <w:shd w:val="clear" w:color="auto" w:fill="F2F2F2"/>
          </w:tcPr>
          <w:p w14:paraId="7DF864C4"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3D3EAFE2" w14:textId="77777777" w:rsidR="003708C8" w:rsidRPr="00BF274A" w:rsidRDefault="003708C8" w:rsidP="003708C8">
            <w:pPr>
              <w:spacing w:after="0" w:line="240" w:lineRule="auto"/>
              <w:rPr>
                <w:rFonts w:asciiTheme="minorHAnsi" w:hAnsiTheme="minorHAnsi" w:cstheme="minorHAnsi"/>
              </w:rPr>
            </w:pPr>
            <w:r w:rsidRPr="00BF274A">
              <w:rPr>
                <w:rFonts w:asciiTheme="minorHAnsi" w:eastAsia="Times New Roman" w:hAnsiTheme="minorHAnsi" w:cstheme="minorHAnsi"/>
              </w:rPr>
              <w:t>Urządzenie wielofunkcyjne laserowe + zestaw tonerów</w:t>
            </w:r>
          </w:p>
        </w:tc>
        <w:tc>
          <w:tcPr>
            <w:tcW w:w="7280" w:type="dxa"/>
          </w:tcPr>
          <w:p w14:paraId="0BA55F28" w14:textId="6BC3D776" w:rsidR="003708C8" w:rsidRPr="00BF274A" w:rsidRDefault="003708C8" w:rsidP="003708C8">
            <w:pPr>
              <w:spacing w:after="0" w:line="240" w:lineRule="auto"/>
              <w:rPr>
                <w:rFonts w:asciiTheme="minorHAnsi" w:eastAsia="Times New Roman" w:hAnsiTheme="minorHAnsi" w:cstheme="minorHAnsi"/>
              </w:rPr>
            </w:pPr>
            <w:r w:rsidRPr="00BF274A">
              <w:rPr>
                <w:rFonts w:asciiTheme="minorHAnsi" w:eastAsia="Times New Roman" w:hAnsiTheme="minorHAnsi" w:cstheme="minorHAnsi"/>
              </w:rPr>
              <w:t>Technologia druku laserowa monochromatyczna</w:t>
            </w:r>
            <w:r w:rsidRPr="00BF274A">
              <w:rPr>
                <w:rFonts w:asciiTheme="minorHAnsi" w:eastAsia="Times New Roman" w:hAnsiTheme="minorHAnsi" w:cstheme="minorHAnsi"/>
              </w:rPr>
              <w:br/>
            </w:r>
            <w:r w:rsidR="00A07382" w:rsidRPr="00BF274A">
              <w:rPr>
                <w:rFonts w:asciiTheme="minorHAnsi" w:eastAsia="Times New Roman" w:hAnsiTheme="minorHAnsi" w:cstheme="minorHAnsi"/>
              </w:rPr>
              <w:t>P</w:t>
            </w:r>
            <w:r w:rsidRPr="00BF274A">
              <w:rPr>
                <w:rFonts w:asciiTheme="minorHAnsi" w:eastAsia="Times New Roman" w:hAnsiTheme="minorHAnsi" w:cstheme="minorHAnsi"/>
              </w:rPr>
              <w:t>rędkość drukowania mono 25 str</w:t>
            </w:r>
            <w:r w:rsidR="0002405F" w:rsidRPr="00BF274A">
              <w:rPr>
                <w:rFonts w:asciiTheme="minorHAnsi" w:eastAsia="Times New Roman" w:hAnsiTheme="minorHAnsi" w:cstheme="minorHAnsi"/>
              </w:rPr>
              <w:t>.</w:t>
            </w:r>
            <w:r w:rsidRPr="00BF274A">
              <w:rPr>
                <w:rFonts w:asciiTheme="minorHAnsi" w:eastAsia="Times New Roman" w:hAnsiTheme="minorHAnsi" w:cstheme="minorHAnsi"/>
              </w:rPr>
              <w:t>/min</w:t>
            </w:r>
            <w:r w:rsidR="00A07382" w:rsidRPr="00BF274A">
              <w:rPr>
                <w:rFonts w:asciiTheme="minorHAnsi" w:eastAsia="Times New Roman" w:hAnsiTheme="minorHAnsi" w:cstheme="minorHAnsi"/>
              </w:rPr>
              <w:t xml:space="preserve"> lub lepsza</w:t>
            </w:r>
            <w:r w:rsidRPr="00BF274A">
              <w:rPr>
                <w:rFonts w:asciiTheme="minorHAnsi" w:eastAsia="Times New Roman" w:hAnsiTheme="minorHAnsi" w:cstheme="minorHAnsi"/>
              </w:rPr>
              <w:br/>
            </w:r>
            <w:r w:rsidR="00A07382" w:rsidRPr="00BF274A">
              <w:rPr>
                <w:rFonts w:asciiTheme="minorHAnsi" w:eastAsia="Times New Roman" w:hAnsiTheme="minorHAnsi" w:cstheme="minorHAnsi"/>
              </w:rPr>
              <w:t>R</w:t>
            </w:r>
            <w:r w:rsidRPr="00BF274A">
              <w:rPr>
                <w:rFonts w:asciiTheme="minorHAnsi" w:eastAsia="Times New Roman" w:hAnsiTheme="minorHAnsi" w:cstheme="minorHAnsi"/>
              </w:rPr>
              <w:t xml:space="preserve">ozdzielczość drukowania mono 1200 x 1200 </w:t>
            </w:r>
            <w:proofErr w:type="spellStart"/>
            <w:r w:rsidRPr="00BF274A">
              <w:rPr>
                <w:rFonts w:asciiTheme="minorHAnsi" w:eastAsia="Times New Roman" w:hAnsiTheme="minorHAnsi" w:cstheme="minorHAnsi"/>
              </w:rPr>
              <w:t>dpi</w:t>
            </w:r>
            <w:proofErr w:type="spellEnd"/>
            <w:r w:rsidR="00A07382" w:rsidRPr="00BF274A">
              <w:rPr>
                <w:rFonts w:asciiTheme="minorHAnsi" w:eastAsia="Times New Roman" w:hAnsiTheme="minorHAnsi" w:cstheme="minorHAnsi"/>
              </w:rPr>
              <w:t xml:space="preserve"> lub lepsza</w:t>
            </w:r>
            <w:r w:rsidRPr="00BF274A">
              <w:rPr>
                <w:rFonts w:asciiTheme="minorHAnsi" w:eastAsia="Times New Roman" w:hAnsiTheme="minorHAnsi" w:cstheme="minorHAnsi"/>
              </w:rPr>
              <w:br/>
              <w:t xml:space="preserve">Czas pierwszego wydruku czarno-białego </w:t>
            </w:r>
            <w:r w:rsidR="00A07382" w:rsidRPr="00BF274A">
              <w:rPr>
                <w:rFonts w:asciiTheme="minorHAnsi" w:eastAsia="Times New Roman" w:hAnsiTheme="minorHAnsi" w:cstheme="minorHAnsi"/>
              </w:rPr>
              <w:t xml:space="preserve">min. </w:t>
            </w:r>
            <w:r w:rsidRPr="00BF274A">
              <w:rPr>
                <w:rFonts w:asciiTheme="minorHAnsi" w:eastAsia="Times New Roman" w:hAnsiTheme="minorHAnsi" w:cstheme="minorHAnsi"/>
              </w:rPr>
              <w:t xml:space="preserve">7,7 </w:t>
            </w:r>
            <w:proofErr w:type="spellStart"/>
            <w:r w:rsidRPr="00BF274A">
              <w:rPr>
                <w:rFonts w:asciiTheme="minorHAnsi" w:eastAsia="Times New Roman" w:hAnsiTheme="minorHAnsi" w:cstheme="minorHAnsi"/>
              </w:rPr>
              <w:t>sek</w:t>
            </w:r>
            <w:proofErr w:type="spellEnd"/>
            <w:r w:rsidRPr="00BF274A">
              <w:rPr>
                <w:rFonts w:asciiTheme="minorHAnsi" w:eastAsia="Times New Roman" w:hAnsiTheme="minorHAnsi" w:cstheme="minorHAnsi"/>
              </w:rPr>
              <w:br/>
              <w:t>Automatyczny dupleks</w:t>
            </w:r>
            <w:r w:rsidRPr="00BF274A">
              <w:rPr>
                <w:rFonts w:asciiTheme="minorHAnsi" w:eastAsia="Times New Roman" w:hAnsiTheme="minorHAnsi" w:cstheme="minorHAnsi"/>
              </w:rPr>
              <w:br/>
            </w:r>
            <w:r w:rsidR="00A07382" w:rsidRPr="00BF274A">
              <w:rPr>
                <w:rFonts w:asciiTheme="minorHAnsi" w:eastAsia="Times New Roman" w:hAnsiTheme="minorHAnsi" w:cstheme="minorHAnsi"/>
              </w:rPr>
              <w:t>R</w:t>
            </w:r>
            <w:r w:rsidRPr="00BF274A">
              <w:rPr>
                <w:rFonts w:asciiTheme="minorHAnsi" w:eastAsia="Times New Roman" w:hAnsiTheme="minorHAnsi" w:cstheme="minorHAnsi"/>
              </w:rPr>
              <w:t xml:space="preserve">ozdzielczość kopiowania 600 x 600 </w:t>
            </w:r>
            <w:proofErr w:type="spellStart"/>
            <w:r w:rsidRPr="00BF274A">
              <w:rPr>
                <w:rFonts w:asciiTheme="minorHAnsi" w:eastAsia="Times New Roman" w:hAnsiTheme="minorHAnsi" w:cstheme="minorHAnsi"/>
              </w:rPr>
              <w:t>dpi</w:t>
            </w:r>
            <w:proofErr w:type="spellEnd"/>
            <w:r w:rsidR="00A07382" w:rsidRPr="00BF274A">
              <w:rPr>
                <w:rFonts w:asciiTheme="minorHAnsi" w:eastAsia="Times New Roman" w:hAnsiTheme="minorHAnsi" w:cstheme="minorHAnsi"/>
              </w:rPr>
              <w:t xml:space="preserve"> lub lepsza</w:t>
            </w:r>
            <w:r w:rsidRPr="00BF274A">
              <w:rPr>
                <w:rFonts w:asciiTheme="minorHAnsi" w:eastAsia="Times New Roman" w:hAnsiTheme="minorHAnsi" w:cstheme="minorHAnsi"/>
              </w:rPr>
              <w:br/>
              <w:t>Maks. pomniejszenie kopiowanego dokumentu 25%</w:t>
            </w:r>
            <w:r w:rsidRPr="00BF274A">
              <w:rPr>
                <w:rFonts w:asciiTheme="minorHAnsi" w:eastAsia="Times New Roman" w:hAnsiTheme="minorHAnsi" w:cstheme="minorHAnsi"/>
              </w:rPr>
              <w:br/>
              <w:t>Maks. powiększenie kopiowanego dokumentu 400%</w:t>
            </w:r>
            <w:r w:rsidRPr="00BF274A">
              <w:rPr>
                <w:rFonts w:asciiTheme="minorHAnsi" w:eastAsia="Times New Roman" w:hAnsiTheme="minorHAnsi" w:cstheme="minorHAnsi"/>
              </w:rPr>
              <w:br/>
              <w:t xml:space="preserve">Rozdzielczość optyczna skanowania 600 x 600 </w:t>
            </w:r>
            <w:proofErr w:type="spellStart"/>
            <w:r w:rsidRPr="00BF274A">
              <w:rPr>
                <w:rFonts w:asciiTheme="minorHAnsi" w:eastAsia="Times New Roman" w:hAnsiTheme="minorHAnsi" w:cstheme="minorHAnsi"/>
              </w:rPr>
              <w:t>dpi</w:t>
            </w:r>
            <w:proofErr w:type="spellEnd"/>
            <w:r w:rsidR="00A07382" w:rsidRPr="00BF274A">
              <w:rPr>
                <w:rFonts w:asciiTheme="minorHAnsi" w:eastAsia="Times New Roman" w:hAnsiTheme="minorHAnsi" w:cstheme="minorHAnsi"/>
              </w:rPr>
              <w:t xml:space="preserve"> lub lepsza</w:t>
            </w:r>
          </w:p>
          <w:p w14:paraId="28EE5488" w14:textId="12AECDC9" w:rsidR="00A07382" w:rsidRPr="00BF274A" w:rsidRDefault="00A07382" w:rsidP="003708C8">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5A2DC0AB"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eastAsia="Times New Roman" w:hAnsiTheme="minorHAnsi" w:cstheme="minorHAnsi"/>
              </w:rPr>
              <w:t>2</w:t>
            </w:r>
          </w:p>
        </w:tc>
      </w:tr>
      <w:tr w:rsidR="003708C8" w:rsidRPr="00BF274A" w14:paraId="57F32855" w14:textId="77777777" w:rsidTr="00BE2AD2">
        <w:tc>
          <w:tcPr>
            <w:tcW w:w="562" w:type="dxa"/>
            <w:shd w:val="clear" w:color="auto" w:fill="F2F2F2"/>
          </w:tcPr>
          <w:p w14:paraId="042C1444"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2A1223AF" w14:textId="77777777" w:rsidR="003708C8" w:rsidRPr="00BF274A" w:rsidRDefault="003708C8" w:rsidP="003708C8">
            <w:pPr>
              <w:spacing w:after="0" w:line="240" w:lineRule="auto"/>
              <w:rPr>
                <w:rFonts w:asciiTheme="minorHAnsi" w:hAnsiTheme="minorHAnsi" w:cstheme="minorHAnsi"/>
              </w:rPr>
            </w:pPr>
            <w:proofErr w:type="spellStart"/>
            <w:r w:rsidRPr="00BF274A">
              <w:rPr>
                <w:rFonts w:asciiTheme="minorHAnsi" w:eastAsia="Times New Roman" w:hAnsiTheme="minorHAnsi" w:cstheme="minorHAnsi"/>
              </w:rPr>
              <w:t>Wizualizer</w:t>
            </w:r>
            <w:proofErr w:type="spellEnd"/>
          </w:p>
        </w:tc>
        <w:tc>
          <w:tcPr>
            <w:tcW w:w="7280" w:type="dxa"/>
          </w:tcPr>
          <w:p w14:paraId="584B92D9" w14:textId="3469097C" w:rsidR="003708C8" w:rsidRPr="00BF274A" w:rsidRDefault="003708C8" w:rsidP="003708C8">
            <w:pPr>
              <w:spacing w:after="0" w:line="240" w:lineRule="auto"/>
              <w:rPr>
                <w:rFonts w:asciiTheme="minorHAnsi" w:eastAsia="Times New Roman" w:hAnsiTheme="minorHAnsi" w:cstheme="minorHAnsi"/>
              </w:rPr>
            </w:pPr>
            <w:r w:rsidRPr="00BF274A">
              <w:rPr>
                <w:rFonts w:asciiTheme="minorHAnsi" w:eastAsia="Times New Roman" w:hAnsiTheme="minorHAnsi" w:cstheme="minorHAnsi"/>
              </w:rPr>
              <w:t>Ilość pikseli (efektywna)</w:t>
            </w:r>
            <w:r w:rsidR="00794543" w:rsidRPr="00BF274A">
              <w:rPr>
                <w:rFonts w:asciiTheme="minorHAnsi" w:eastAsia="Times New Roman" w:hAnsiTheme="minorHAnsi" w:cstheme="minorHAnsi"/>
              </w:rPr>
              <w:t xml:space="preserve"> min.</w:t>
            </w:r>
            <w:r w:rsidRPr="00BF274A">
              <w:rPr>
                <w:rFonts w:asciiTheme="minorHAnsi" w:eastAsia="Times New Roman" w:hAnsiTheme="minorHAnsi" w:cstheme="minorHAnsi"/>
              </w:rPr>
              <w:t xml:space="preserve">: 13 </w:t>
            </w:r>
            <w:proofErr w:type="spellStart"/>
            <w:r w:rsidRPr="00BF274A">
              <w:rPr>
                <w:rFonts w:asciiTheme="minorHAnsi" w:eastAsia="Times New Roman" w:hAnsiTheme="minorHAnsi" w:cstheme="minorHAnsi"/>
              </w:rPr>
              <w:t>Mpix</w:t>
            </w:r>
            <w:proofErr w:type="spellEnd"/>
            <w:r w:rsidRPr="00BF274A">
              <w:rPr>
                <w:rFonts w:asciiTheme="minorHAnsi" w:eastAsia="Times New Roman" w:hAnsiTheme="minorHAnsi" w:cstheme="minorHAnsi"/>
              </w:rPr>
              <w:br/>
              <w:t>Rozdzielczość (efektywna)</w:t>
            </w:r>
            <w:r w:rsidR="00794543" w:rsidRPr="00BF274A">
              <w:rPr>
                <w:rFonts w:asciiTheme="minorHAnsi" w:eastAsia="Times New Roman" w:hAnsiTheme="minorHAnsi" w:cstheme="minorHAnsi"/>
              </w:rPr>
              <w:t xml:space="preserve"> min.</w:t>
            </w:r>
            <w:r w:rsidRPr="00BF274A">
              <w:rPr>
                <w:rFonts w:asciiTheme="minorHAnsi" w:eastAsia="Times New Roman" w:hAnsiTheme="minorHAnsi" w:cstheme="minorHAnsi"/>
              </w:rPr>
              <w:t xml:space="preserve">: 4K (3840 x 2160) </w:t>
            </w:r>
            <w:proofErr w:type="spellStart"/>
            <w:r w:rsidRPr="00BF274A">
              <w:rPr>
                <w:rFonts w:asciiTheme="minorHAnsi" w:eastAsia="Times New Roman" w:hAnsiTheme="minorHAnsi" w:cstheme="minorHAnsi"/>
              </w:rPr>
              <w:t>Mpix</w:t>
            </w:r>
            <w:proofErr w:type="spellEnd"/>
            <w:r w:rsidR="00794543" w:rsidRPr="00BF274A">
              <w:rPr>
                <w:rFonts w:asciiTheme="minorHAnsi" w:eastAsia="Times New Roman" w:hAnsiTheme="minorHAnsi" w:cstheme="minorHAnsi"/>
              </w:rPr>
              <w:t xml:space="preserve"> </w:t>
            </w:r>
            <w:r w:rsidRPr="00BF274A">
              <w:rPr>
                <w:rFonts w:asciiTheme="minorHAnsi" w:eastAsia="Times New Roman" w:hAnsiTheme="minorHAnsi" w:cstheme="minorHAnsi"/>
              </w:rPr>
              <w:br/>
              <w:t>Częstotliwość odświeżania</w:t>
            </w:r>
            <w:r w:rsidR="00794543" w:rsidRPr="00BF274A">
              <w:rPr>
                <w:rFonts w:asciiTheme="minorHAnsi" w:eastAsia="Times New Roman" w:hAnsiTheme="minorHAnsi" w:cstheme="minorHAnsi"/>
              </w:rPr>
              <w:t xml:space="preserve"> min.</w:t>
            </w:r>
            <w:r w:rsidRPr="00BF274A">
              <w:rPr>
                <w:rFonts w:asciiTheme="minorHAnsi" w:eastAsia="Times New Roman" w:hAnsiTheme="minorHAnsi" w:cstheme="minorHAnsi"/>
              </w:rPr>
              <w:t>: 60 FPS</w:t>
            </w:r>
            <w:r w:rsidRPr="00BF274A">
              <w:rPr>
                <w:rFonts w:asciiTheme="minorHAnsi" w:eastAsia="Times New Roman" w:hAnsiTheme="minorHAnsi" w:cstheme="minorHAnsi"/>
              </w:rPr>
              <w:br/>
              <w:t>Zoom cyfrowy</w:t>
            </w:r>
            <w:r w:rsidR="0002405F" w:rsidRPr="00BF274A">
              <w:rPr>
                <w:rFonts w:asciiTheme="minorHAnsi" w:eastAsia="Times New Roman" w:hAnsiTheme="minorHAnsi" w:cstheme="minorHAnsi"/>
              </w:rPr>
              <w:t xml:space="preserve"> min.</w:t>
            </w:r>
            <w:r w:rsidRPr="00BF274A">
              <w:rPr>
                <w:rFonts w:asciiTheme="minorHAnsi" w:eastAsia="Times New Roman" w:hAnsiTheme="minorHAnsi" w:cstheme="minorHAnsi"/>
              </w:rPr>
              <w:t>: 16 x</w:t>
            </w:r>
          </w:p>
          <w:p w14:paraId="14EFC625" w14:textId="664D6CA4" w:rsidR="00794543" w:rsidRPr="00BF274A" w:rsidRDefault="00794543" w:rsidP="003708C8">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4D913D8D"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eastAsia="Times New Roman" w:hAnsiTheme="minorHAnsi" w:cstheme="minorHAnsi"/>
              </w:rPr>
              <w:t>2</w:t>
            </w:r>
          </w:p>
        </w:tc>
      </w:tr>
      <w:tr w:rsidR="003708C8" w:rsidRPr="00BF274A" w14:paraId="0994FD7D" w14:textId="77777777" w:rsidTr="00BE2AD2">
        <w:tc>
          <w:tcPr>
            <w:tcW w:w="562" w:type="dxa"/>
            <w:shd w:val="clear" w:color="auto" w:fill="F2F2F2"/>
          </w:tcPr>
          <w:p w14:paraId="265F241D" w14:textId="77777777" w:rsidR="003708C8" w:rsidRPr="00BF274A" w:rsidRDefault="003708C8" w:rsidP="003708C8">
            <w:pPr>
              <w:pStyle w:val="Akapitzlist"/>
              <w:numPr>
                <w:ilvl w:val="0"/>
                <w:numId w:val="4"/>
              </w:numPr>
              <w:spacing w:after="0" w:line="240" w:lineRule="auto"/>
              <w:jc w:val="center"/>
              <w:rPr>
                <w:rFonts w:asciiTheme="minorHAnsi" w:hAnsiTheme="minorHAnsi" w:cstheme="minorHAnsi"/>
                <w:szCs w:val="22"/>
              </w:rPr>
            </w:pPr>
          </w:p>
        </w:tc>
        <w:tc>
          <w:tcPr>
            <w:tcW w:w="1820" w:type="dxa"/>
          </w:tcPr>
          <w:p w14:paraId="2AF94135" w14:textId="77777777" w:rsidR="003708C8" w:rsidRPr="00BF274A" w:rsidRDefault="003708C8" w:rsidP="003708C8">
            <w:pPr>
              <w:spacing w:after="0" w:line="240" w:lineRule="auto"/>
              <w:rPr>
                <w:rFonts w:asciiTheme="minorHAnsi" w:hAnsiTheme="minorHAnsi" w:cstheme="minorHAnsi"/>
              </w:rPr>
            </w:pPr>
            <w:r w:rsidRPr="00BF274A">
              <w:rPr>
                <w:rFonts w:asciiTheme="minorHAnsi" w:hAnsiTheme="minorHAnsi" w:cstheme="minorHAnsi"/>
              </w:rPr>
              <w:t>Monitor interaktywny</w:t>
            </w:r>
          </w:p>
        </w:tc>
        <w:tc>
          <w:tcPr>
            <w:tcW w:w="7280" w:type="dxa"/>
          </w:tcPr>
          <w:p w14:paraId="57F938A5" w14:textId="77777777" w:rsidR="003F7BB4" w:rsidRPr="00BF274A" w:rsidRDefault="003F7BB4" w:rsidP="003F7BB4">
            <w:pPr>
              <w:spacing w:after="0" w:line="240" w:lineRule="auto"/>
              <w:rPr>
                <w:rFonts w:asciiTheme="minorHAnsi" w:hAnsiTheme="minorHAnsi" w:cstheme="minorHAnsi"/>
              </w:rPr>
            </w:pPr>
            <w:r w:rsidRPr="00BF274A">
              <w:rPr>
                <w:rFonts w:asciiTheme="minorHAnsi" w:hAnsiTheme="minorHAnsi" w:cstheme="minorHAnsi"/>
              </w:rPr>
              <w:t>UWAGA:</w:t>
            </w:r>
          </w:p>
          <w:p w14:paraId="7B63A045" w14:textId="77777777" w:rsidR="003F7BB4" w:rsidRPr="00BF274A" w:rsidRDefault="003F7BB4" w:rsidP="003F7BB4">
            <w:pPr>
              <w:spacing w:after="0" w:line="240" w:lineRule="auto"/>
              <w:rPr>
                <w:rFonts w:asciiTheme="minorHAnsi" w:hAnsiTheme="minorHAnsi" w:cstheme="minorHAnsi"/>
              </w:rPr>
            </w:pPr>
            <w:r w:rsidRPr="00BF274A">
              <w:rPr>
                <w:rFonts w:asciiTheme="minorHAnsi" w:hAnsiTheme="minorHAnsi" w:cstheme="minorHAnsi"/>
              </w:rPr>
              <w:t>Urządzenia będą wykorzystywane wyłącznie do celów edukacyjnych, zgodnie z przeznaczeniem wskazanym w dokumentacji. W związku z powyższym zgodnie z obowiązującą ustawą z dnia 11 marca 2004 r. o podatku od towarów i usług, art. 83 ust. 1 pkt. 26, szkoła korzysta z preferencyjnej stawki VAT 0% na zakup.</w:t>
            </w:r>
          </w:p>
          <w:p w14:paraId="3947330E" w14:textId="77777777" w:rsidR="003F7BB4" w:rsidRPr="00BF274A" w:rsidRDefault="003F7BB4" w:rsidP="003F7BB4">
            <w:pPr>
              <w:spacing w:after="0" w:line="240" w:lineRule="auto"/>
              <w:rPr>
                <w:rFonts w:asciiTheme="minorHAnsi" w:hAnsiTheme="minorHAnsi" w:cstheme="minorHAnsi"/>
              </w:rPr>
            </w:pPr>
          </w:p>
          <w:p w14:paraId="3DAB7E72" w14:textId="49E22BCF" w:rsidR="003708C8" w:rsidRPr="00BF274A" w:rsidRDefault="003708C8" w:rsidP="003F7BB4">
            <w:pPr>
              <w:spacing w:after="0" w:line="240" w:lineRule="auto"/>
              <w:rPr>
                <w:rFonts w:asciiTheme="minorHAnsi" w:hAnsiTheme="minorHAnsi" w:cstheme="minorHAnsi"/>
              </w:rPr>
            </w:pPr>
            <w:r w:rsidRPr="00BF274A">
              <w:rPr>
                <w:rFonts w:asciiTheme="minorHAnsi" w:hAnsiTheme="minorHAnsi" w:cstheme="minorHAnsi"/>
              </w:rPr>
              <w:t>Technologia dotyku: Podczerwień</w:t>
            </w:r>
            <w:r w:rsidRPr="00BF274A">
              <w:rPr>
                <w:rFonts w:asciiTheme="minorHAnsi" w:hAnsiTheme="minorHAnsi" w:cstheme="minorHAnsi"/>
              </w:rPr>
              <w:br/>
              <w:t>Przekątna: 86</w:t>
            </w:r>
            <w:r w:rsidR="0002405F" w:rsidRPr="00BF274A">
              <w:rPr>
                <w:rFonts w:asciiTheme="minorHAnsi" w:hAnsiTheme="minorHAnsi" w:cstheme="minorHAnsi"/>
              </w:rPr>
              <w:t>-100</w:t>
            </w:r>
            <w:r w:rsidRPr="00BF274A">
              <w:rPr>
                <w:rFonts w:asciiTheme="minorHAnsi" w:hAnsiTheme="minorHAnsi" w:cstheme="minorHAnsi"/>
              </w:rPr>
              <w:t>"</w:t>
            </w:r>
            <w:r w:rsidRPr="00BF274A">
              <w:rPr>
                <w:rFonts w:asciiTheme="minorHAnsi" w:hAnsiTheme="minorHAnsi" w:cstheme="minorHAnsi"/>
              </w:rPr>
              <w:br/>
              <w:t>Panel: LED.</w:t>
            </w:r>
            <w:r w:rsidRPr="00BF274A">
              <w:rPr>
                <w:rFonts w:asciiTheme="minorHAnsi" w:hAnsiTheme="minorHAnsi" w:cstheme="minorHAnsi"/>
              </w:rPr>
              <w:br/>
              <w:t xml:space="preserve">Jasność: </w:t>
            </w:r>
            <w:r w:rsidR="00A064FA" w:rsidRPr="00BF274A">
              <w:rPr>
                <w:rFonts w:asciiTheme="minorHAnsi" w:hAnsiTheme="minorHAnsi" w:cstheme="minorHAnsi"/>
              </w:rPr>
              <w:t>300-</w:t>
            </w:r>
            <w:r w:rsidRPr="00BF274A">
              <w:rPr>
                <w:rFonts w:asciiTheme="minorHAnsi" w:hAnsiTheme="minorHAnsi" w:cstheme="minorHAnsi"/>
              </w:rPr>
              <w:t>430 cd/m</w:t>
            </w:r>
            <w:r w:rsidRPr="00BF274A">
              <w:rPr>
                <w:rFonts w:asciiTheme="minorHAnsi" w:hAnsiTheme="minorHAnsi" w:cstheme="minorHAnsi"/>
                <w:vertAlign w:val="superscript"/>
              </w:rPr>
              <w:t>2</w:t>
            </w:r>
            <w:r w:rsidR="00A064FA" w:rsidRPr="00BF274A">
              <w:rPr>
                <w:rFonts w:asciiTheme="minorHAnsi" w:eastAsia="Times New Roman" w:hAnsiTheme="minorHAnsi" w:cstheme="minorHAnsi"/>
              </w:rPr>
              <w:t xml:space="preserve"> lub lepsza</w:t>
            </w:r>
            <w:r w:rsidRPr="00BF274A">
              <w:rPr>
                <w:rFonts w:asciiTheme="minorHAnsi" w:hAnsiTheme="minorHAnsi" w:cstheme="minorHAnsi"/>
              </w:rPr>
              <w:br/>
              <w:t>Rozdzielczość panelu</w:t>
            </w:r>
            <w:r w:rsidR="00A064FA" w:rsidRPr="00BF274A">
              <w:rPr>
                <w:rFonts w:asciiTheme="minorHAnsi" w:hAnsiTheme="minorHAnsi" w:cstheme="minorHAnsi"/>
              </w:rPr>
              <w:t xml:space="preserve"> min.</w:t>
            </w:r>
            <w:r w:rsidRPr="00BF274A">
              <w:rPr>
                <w:rFonts w:asciiTheme="minorHAnsi" w:hAnsiTheme="minorHAnsi" w:cstheme="minorHAnsi"/>
              </w:rPr>
              <w:t>:</w:t>
            </w:r>
            <w:r w:rsidR="00A064FA" w:rsidRPr="00BF274A">
              <w:rPr>
                <w:rFonts w:asciiTheme="minorHAnsi" w:hAnsiTheme="minorHAnsi" w:cstheme="minorHAnsi"/>
              </w:rPr>
              <w:t xml:space="preserve"> 4K</w:t>
            </w:r>
            <w:r w:rsidRPr="00BF274A">
              <w:rPr>
                <w:rFonts w:asciiTheme="minorHAnsi" w:hAnsiTheme="minorHAnsi" w:cstheme="minorHAnsi"/>
              </w:rPr>
              <w:t xml:space="preserve"> </w:t>
            </w:r>
            <w:r w:rsidR="00A064FA" w:rsidRPr="00BF274A">
              <w:rPr>
                <w:rFonts w:asciiTheme="minorHAnsi" w:hAnsiTheme="minorHAnsi" w:cstheme="minorHAnsi"/>
              </w:rPr>
              <w:t>(</w:t>
            </w:r>
            <w:r w:rsidRPr="00BF274A">
              <w:rPr>
                <w:rFonts w:asciiTheme="minorHAnsi" w:hAnsiTheme="minorHAnsi" w:cstheme="minorHAnsi"/>
              </w:rPr>
              <w:t>3840 x 2160</w:t>
            </w:r>
            <w:r w:rsidR="00A064FA" w:rsidRPr="00BF274A">
              <w:rPr>
                <w:rFonts w:asciiTheme="minorHAnsi" w:hAnsiTheme="minorHAnsi" w:cstheme="minorHAnsi"/>
              </w:rPr>
              <w:t>)</w:t>
            </w:r>
          </w:p>
          <w:p w14:paraId="37474B79" w14:textId="771EB0AE" w:rsidR="00A064FA" w:rsidRPr="00BF274A" w:rsidRDefault="00A064FA" w:rsidP="003F7BB4">
            <w:pPr>
              <w:spacing w:after="0" w:line="240" w:lineRule="auto"/>
              <w:rPr>
                <w:rFonts w:asciiTheme="minorHAnsi" w:hAnsiTheme="minorHAnsi" w:cstheme="minorHAnsi"/>
              </w:rPr>
            </w:pPr>
            <w:r w:rsidRPr="00BF274A">
              <w:rPr>
                <w:rFonts w:asciiTheme="minorHAnsi" w:hAnsiTheme="minorHAnsi" w:cstheme="minorHAnsi"/>
              </w:rPr>
              <w:t>Gwarancja: min. 2 lata tj. min. 24 miesiące</w:t>
            </w:r>
          </w:p>
        </w:tc>
        <w:tc>
          <w:tcPr>
            <w:tcW w:w="794" w:type="dxa"/>
          </w:tcPr>
          <w:p w14:paraId="452723CB" w14:textId="77777777" w:rsidR="003708C8" w:rsidRPr="00BF274A" w:rsidRDefault="003708C8" w:rsidP="003708C8">
            <w:pPr>
              <w:spacing w:after="0" w:line="240" w:lineRule="auto"/>
              <w:jc w:val="center"/>
              <w:rPr>
                <w:rFonts w:asciiTheme="minorHAnsi" w:hAnsiTheme="minorHAnsi" w:cstheme="minorHAnsi"/>
              </w:rPr>
            </w:pPr>
            <w:r w:rsidRPr="00BF274A">
              <w:rPr>
                <w:rFonts w:asciiTheme="minorHAnsi" w:hAnsiTheme="minorHAnsi" w:cstheme="minorHAnsi"/>
              </w:rPr>
              <w:t>2</w:t>
            </w:r>
          </w:p>
        </w:tc>
      </w:tr>
    </w:tbl>
    <w:p w14:paraId="5B903E8E" w14:textId="77777777" w:rsidR="00D92786" w:rsidRPr="00BF274A" w:rsidRDefault="00D92786">
      <w:pPr>
        <w:spacing w:after="0" w:line="240" w:lineRule="auto"/>
        <w:jc w:val="both"/>
        <w:rPr>
          <w:rFonts w:asciiTheme="minorHAnsi" w:hAnsiTheme="minorHAnsi" w:cstheme="minorHAnsi"/>
          <w:b/>
        </w:rPr>
      </w:pPr>
    </w:p>
    <w:p w14:paraId="4115499F" w14:textId="77777777" w:rsidR="003708C8" w:rsidRPr="00BF274A" w:rsidRDefault="003708C8">
      <w:pPr>
        <w:spacing w:after="0" w:line="240" w:lineRule="auto"/>
        <w:jc w:val="both"/>
        <w:rPr>
          <w:rFonts w:asciiTheme="minorHAnsi" w:hAnsiTheme="minorHAnsi" w:cstheme="minorHAnsi"/>
          <w:b/>
        </w:rPr>
      </w:pPr>
    </w:p>
    <w:p w14:paraId="0ABDDA77" w14:textId="77777777" w:rsidR="003708C8" w:rsidRPr="00BF274A" w:rsidRDefault="003708C8" w:rsidP="003708C8">
      <w:pPr>
        <w:tabs>
          <w:tab w:val="right" w:pos="9072"/>
        </w:tabs>
        <w:spacing w:after="0" w:line="240" w:lineRule="auto"/>
        <w:jc w:val="both"/>
        <w:rPr>
          <w:rFonts w:asciiTheme="minorHAnsi" w:hAnsiTheme="minorHAnsi" w:cstheme="minorHAnsi"/>
          <w:b/>
        </w:rPr>
      </w:pPr>
      <w:r w:rsidRPr="00BF274A">
        <w:rPr>
          <w:rFonts w:asciiTheme="minorHAnsi" w:hAnsiTheme="minorHAnsi" w:cstheme="minorHAnsi"/>
          <w:b/>
        </w:rPr>
        <w:t>Dodatkowe informacje:</w:t>
      </w:r>
    </w:p>
    <w:p w14:paraId="3072C0B4"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 xml:space="preserve">Minimalne parametry techniczno-jakościowe przedmiotu zamówienia zostały określone szczegółowo w tabelach powyżej. </w:t>
      </w:r>
    </w:p>
    <w:p w14:paraId="3D577915"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bookmarkStart w:id="5" w:name="_heading=h.3znysh7" w:colFirst="0" w:colLast="0"/>
      <w:bookmarkEnd w:id="5"/>
      <w:r w:rsidRPr="00BF274A">
        <w:rPr>
          <w:rFonts w:asciiTheme="minorHAnsi" w:hAnsiTheme="minorHAnsi" w:cstheme="minorHAnsi"/>
        </w:rPr>
        <w:t>Wykonawca do 7 dni od podpisania umowy dostarczy Zamawiającemu specyfikację wraz z nazwami zaoferowanego sprzętu spełniającego minimalne parametry techniczno-jakościowe przedmiotu zamówienia.</w:t>
      </w:r>
    </w:p>
    <w:p w14:paraId="5FCCDD3D"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 xml:space="preserve">Oferowany przez Wykonawcę sprzęt musi być fabrycznie nowy, nieużywany i wolny od wad oraz musi spełniać minimalne parametry techniczne i jakościowe określone w tabelach powyżej. </w:t>
      </w:r>
    </w:p>
    <w:p w14:paraId="5150595B"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Oferowany sprzęt musi być objęty gwarancją producenta na okres zależny od typu sprzętu, podany w tabelach określających wymagania. W tabelach podano też inne specyficzne dla danego rodzaju sprzętu wymagania gwarancyjne. Okres gwarancji będzie liczony od daty podpisania protokołu odbioru sprzętu.</w:t>
      </w:r>
    </w:p>
    <w:p w14:paraId="1280DCFD"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 xml:space="preserve">W ramach gwarancji Wykonawca zobowiązany będzie do zapewnienia wykonania naprawy sprzętu w terminach i na warunkach określonych w niniejszym dokumencie i w umowie. </w:t>
      </w:r>
    </w:p>
    <w:p w14:paraId="74AAA315" w14:textId="32421FB5"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Naprawy będą dokonywane w miejscu użytkowania sprzętu lub poza nim, jeżeli dokonanie naprawy w miejscu użytkownika sprzętu komputerowego okaże się niemożliwe.</w:t>
      </w:r>
    </w:p>
    <w:p w14:paraId="513F6047"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Zamawiający nie ponosi kosztów naprawy sprzętu (w szczególności usług, części, sprzętu zastępczego i transportu), w razie wątpliwości wszelkie koszty związane z naprawą obciążają Wykonawcę.</w:t>
      </w:r>
    </w:p>
    <w:p w14:paraId="075D632E" w14:textId="154B8482"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Naprawa sprzętu nastąpi najpóźniej w ciągu 5 dni roboczych od reakcji. Czas reakcji w ramach gwarancji: od momentu zgłoszenia – do końca następnego dnia roboczego. W przypadku naprawy trwającej ponad 5 dni roboczych, Wykonawca zapewni na czas naprawy (najpóźniej w 3 dniu roboczym od zgłoszenia) sprzęt o  parametrach nie gorszych, jak naprawiany. Jako dzień roboczy rozumiany jest każdy dzień od poniedziałku do piątku z wyłączeniem dni ustawowo wolnych od pracy w godzinach pracy Zamawiającego.</w:t>
      </w:r>
    </w:p>
    <w:p w14:paraId="24B297F5"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W przypadku niemożliwości dokonania naprawy, Wykonawca dostarczy fabrycznie nowy sprzęt o  parametrach takich samych lub wyższych, jak uszkodzony, w terminie 14 dni od zgłoszenia. Odbiór nowego sprzętu nastąpi na podstawie protokołu odbioru.</w:t>
      </w:r>
    </w:p>
    <w:p w14:paraId="727C46FA"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Wykonanie naprawy nie spowoduje utraty gwarancji. W przypadku zawinionej przez Wykonawcę utraty gwarancji wszelkie koszty i obowiązki wynikające z gwarancji przechodzą na Wykonawcę.</w:t>
      </w:r>
    </w:p>
    <w:p w14:paraId="24BBCEC5"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Wykonawca lub producent oferowanego sprzętu zapewni wysoki poziom wsparcia technicznego, co zostanie potwierdzone przez:</w:t>
      </w:r>
    </w:p>
    <w:p w14:paraId="53F82F69" w14:textId="77777777" w:rsidR="003708C8" w:rsidRPr="00BF274A" w:rsidRDefault="003708C8" w:rsidP="003708C8">
      <w:pPr>
        <w:widowControl w:val="0"/>
        <w:numPr>
          <w:ilvl w:val="0"/>
          <w:numId w:val="2"/>
        </w:numPr>
        <w:spacing w:after="0" w:line="240" w:lineRule="auto"/>
        <w:ind w:left="709" w:hanging="425"/>
        <w:jc w:val="both"/>
        <w:rPr>
          <w:rFonts w:asciiTheme="minorHAnsi" w:hAnsiTheme="minorHAnsi" w:cstheme="minorHAnsi"/>
        </w:rPr>
      </w:pPr>
      <w:r w:rsidRPr="00BF274A">
        <w:rPr>
          <w:rFonts w:asciiTheme="minorHAnsi" w:hAnsiTheme="minorHAnsi" w:cstheme="minorHAnsi"/>
        </w:rPr>
        <w:t>udostępnienie na witrynie producenta lub innej wskazanej przez Wykonawcę pełnej dokumentacji użytkowej i technicznej sprzętu, co najmniej w języku polskim lub angielskim,</w:t>
      </w:r>
    </w:p>
    <w:p w14:paraId="733FB2CC" w14:textId="18FB271C" w:rsidR="003708C8" w:rsidRPr="00BF274A" w:rsidRDefault="003708C8" w:rsidP="003708C8">
      <w:pPr>
        <w:widowControl w:val="0"/>
        <w:numPr>
          <w:ilvl w:val="0"/>
          <w:numId w:val="2"/>
        </w:numPr>
        <w:spacing w:after="0" w:line="240" w:lineRule="auto"/>
        <w:ind w:left="709" w:hanging="425"/>
        <w:jc w:val="both"/>
        <w:rPr>
          <w:rFonts w:asciiTheme="minorHAnsi" w:hAnsiTheme="minorHAnsi" w:cstheme="minorHAnsi"/>
        </w:rPr>
      </w:pPr>
      <w:r w:rsidRPr="00BF274A">
        <w:rPr>
          <w:rFonts w:asciiTheme="minorHAnsi" w:hAnsiTheme="minorHAnsi" w:cstheme="minorHAnsi"/>
        </w:rPr>
        <w:t>udostępnienie na witrynie producenta lub innej wskazanej przez Wykonawcę wszystkich sterowników, oprogramowania i uaktualnień. System udostępniony użytkownikom na witrynie producenta lub innej wskazanej przez Wykonawcę musi automatycznie wyszukiwać i udostępniać do ściągnięcia komplet oprogramowania i dokumentacji właściwych tylko dla konkretnego sprzętu, zidentyfikowanego przez numer fabryczny lub numer modelu</w:t>
      </w:r>
      <w:r w:rsidR="00E2114B" w:rsidRPr="00BF274A">
        <w:rPr>
          <w:rFonts w:asciiTheme="minorHAnsi" w:hAnsiTheme="minorHAnsi" w:cstheme="minorHAnsi"/>
        </w:rPr>
        <w:t>,</w:t>
      </w:r>
    </w:p>
    <w:p w14:paraId="6DBB2C46" w14:textId="77777777" w:rsidR="003708C8" w:rsidRPr="00BF274A" w:rsidRDefault="003708C8" w:rsidP="003708C8">
      <w:pPr>
        <w:widowControl w:val="0"/>
        <w:numPr>
          <w:ilvl w:val="0"/>
          <w:numId w:val="2"/>
        </w:numPr>
        <w:spacing w:after="0" w:line="240" w:lineRule="auto"/>
        <w:ind w:left="709" w:hanging="425"/>
        <w:jc w:val="both"/>
        <w:rPr>
          <w:rFonts w:asciiTheme="minorHAnsi" w:hAnsiTheme="minorHAnsi" w:cstheme="minorHAnsi"/>
        </w:rPr>
      </w:pPr>
      <w:r w:rsidRPr="00BF274A">
        <w:rPr>
          <w:rFonts w:asciiTheme="minorHAnsi" w:hAnsiTheme="minorHAnsi" w:cstheme="minorHAnsi"/>
        </w:rPr>
        <w:lastRenderedPageBreak/>
        <w:t>utrzymywanie polskojęzycznej infolinii technicznej, w celu przyjmowania zgłoszeń serwisowych, co najmniej przez 2 godziny w przedziale godzinowym 06:00-18:00, we wszystkie dni robocze, bezpłatnej lub w cenie połączenia lokalnego w całej Polsce, począwszy od dnia podpisania protokołu odbioru sprzętu,</w:t>
      </w:r>
    </w:p>
    <w:p w14:paraId="409E767C" w14:textId="77777777" w:rsidR="003708C8" w:rsidRPr="00BF274A" w:rsidRDefault="003708C8" w:rsidP="003708C8">
      <w:pPr>
        <w:widowControl w:val="0"/>
        <w:numPr>
          <w:ilvl w:val="1"/>
          <w:numId w:val="3"/>
        </w:numPr>
        <w:spacing w:after="0" w:line="240" w:lineRule="auto"/>
        <w:ind w:left="993" w:hanging="142"/>
        <w:jc w:val="both"/>
        <w:rPr>
          <w:rFonts w:asciiTheme="minorHAnsi" w:hAnsiTheme="minorHAnsi" w:cstheme="minorHAnsi"/>
        </w:rPr>
      </w:pPr>
      <w:r w:rsidRPr="00BF274A">
        <w:rPr>
          <w:rFonts w:asciiTheme="minorHAnsi" w:hAnsiTheme="minorHAnsi" w:cstheme="minorHAnsi"/>
        </w:rPr>
        <w:t>zapewnienie przyjmowania zgłoszeń serwisowych poprzez stronę WWW poza godzinami zgłoszeń telefonicznych, z możliwością śledzenia stanu ich realizacji, począwszy od dnia podpisania protokołu odbioru sprzętu,</w:t>
      </w:r>
    </w:p>
    <w:p w14:paraId="1A345308" w14:textId="77777777" w:rsidR="003708C8" w:rsidRPr="00BF274A" w:rsidRDefault="003708C8" w:rsidP="003708C8">
      <w:pPr>
        <w:widowControl w:val="0"/>
        <w:numPr>
          <w:ilvl w:val="1"/>
          <w:numId w:val="3"/>
        </w:numPr>
        <w:spacing w:after="0" w:line="240" w:lineRule="auto"/>
        <w:ind w:left="993" w:hanging="142"/>
        <w:jc w:val="both"/>
        <w:rPr>
          <w:rFonts w:asciiTheme="minorHAnsi" w:hAnsiTheme="minorHAnsi" w:cstheme="minorHAnsi"/>
        </w:rPr>
      </w:pPr>
      <w:r w:rsidRPr="00BF274A">
        <w:rPr>
          <w:rFonts w:asciiTheme="minorHAnsi" w:hAnsiTheme="minorHAnsi" w:cstheme="minorHAnsi"/>
        </w:rPr>
        <w:t>zapewnienie podjęcia napraw gwarancyjnych i pogwarancyjnych na terenie całej Polski i Unii Europejskiej, na zasadach określonych w niniejszym dokumencie.</w:t>
      </w:r>
    </w:p>
    <w:p w14:paraId="64622788" w14:textId="77777777"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 xml:space="preserve">Wykonawca zobowiązany jest przekazać Zamawiającemu najpóźniej w dniu dostawy sprzętu link do właściwej strony producenta zawierającej informacje, o których mowa w punkcie „Wsparcie techniczne” tabeli określających minimalne parametry techniczno-jakościowe przedmiotu zamówienia. </w:t>
      </w:r>
    </w:p>
    <w:p w14:paraId="24936D24" w14:textId="0AAB36F9" w:rsidR="003708C8" w:rsidRPr="00BF274A" w:rsidRDefault="003708C8" w:rsidP="003708C8">
      <w:pPr>
        <w:widowControl w:val="0"/>
        <w:numPr>
          <w:ilvl w:val="3"/>
          <w:numId w:val="1"/>
        </w:numPr>
        <w:spacing w:after="0" w:line="240" w:lineRule="auto"/>
        <w:ind w:left="284" w:hanging="284"/>
        <w:jc w:val="both"/>
        <w:rPr>
          <w:rFonts w:asciiTheme="minorHAnsi" w:hAnsiTheme="minorHAnsi" w:cstheme="minorHAnsi"/>
        </w:rPr>
      </w:pPr>
      <w:r w:rsidRPr="00BF274A">
        <w:rPr>
          <w:rFonts w:asciiTheme="minorHAnsi" w:hAnsiTheme="minorHAnsi" w:cstheme="minorHAnsi"/>
        </w:rPr>
        <w:t xml:space="preserve">Wszystkie oferowane urządzenia elektryczne muszą być oznaczone znakiem CE </w:t>
      </w:r>
      <w:r w:rsidR="00E2114B" w:rsidRPr="00BF274A">
        <w:rPr>
          <w:rFonts w:asciiTheme="minorHAnsi" w:hAnsiTheme="minorHAnsi" w:cstheme="minorHAnsi"/>
        </w:rPr>
        <w:t xml:space="preserve">(fr. </w:t>
      </w:r>
      <w:proofErr w:type="spellStart"/>
      <w:r w:rsidR="00E2114B" w:rsidRPr="00BF274A">
        <w:rPr>
          <w:rFonts w:asciiTheme="minorHAnsi" w:hAnsiTheme="minorHAnsi" w:cstheme="minorHAnsi"/>
        </w:rPr>
        <w:t>Conformité</w:t>
      </w:r>
      <w:proofErr w:type="spellEnd"/>
      <w:r w:rsidR="00E2114B" w:rsidRPr="00BF274A">
        <w:rPr>
          <w:rFonts w:asciiTheme="minorHAnsi" w:hAnsiTheme="minorHAnsi" w:cstheme="minorHAnsi"/>
        </w:rPr>
        <w:t xml:space="preserve"> </w:t>
      </w:r>
      <w:proofErr w:type="spellStart"/>
      <w:r w:rsidR="00E2114B" w:rsidRPr="00BF274A">
        <w:rPr>
          <w:rFonts w:asciiTheme="minorHAnsi" w:hAnsiTheme="minorHAnsi" w:cstheme="minorHAnsi"/>
        </w:rPr>
        <w:t>Européenne</w:t>
      </w:r>
      <w:proofErr w:type="spellEnd"/>
      <w:r w:rsidR="00E2114B" w:rsidRPr="00BF274A">
        <w:rPr>
          <w:rFonts w:asciiTheme="minorHAnsi" w:hAnsiTheme="minorHAnsi" w:cstheme="minorHAnsi"/>
        </w:rPr>
        <w:t xml:space="preserve">) tj. </w:t>
      </w:r>
      <w:r w:rsidRPr="00BF274A">
        <w:rPr>
          <w:rFonts w:asciiTheme="minorHAnsi" w:hAnsiTheme="minorHAnsi" w:cstheme="minorHAnsi"/>
        </w:rPr>
        <w:t>deklarację zgodności UE.</w:t>
      </w:r>
    </w:p>
    <w:p w14:paraId="46CEC4A9" w14:textId="77777777" w:rsidR="003708C8" w:rsidRPr="00BF274A" w:rsidRDefault="003708C8" w:rsidP="003708C8">
      <w:pPr>
        <w:pStyle w:val="Akapitzlist"/>
        <w:numPr>
          <w:ilvl w:val="3"/>
          <w:numId w:val="1"/>
        </w:numPr>
        <w:spacing w:line="240" w:lineRule="auto"/>
        <w:ind w:left="284" w:hanging="284"/>
        <w:rPr>
          <w:rFonts w:asciiTheme="minorHAnsi" w:hAnsiTheme="minorHAnsi" w:cstheme="minorHAnsi"/>
          <w:b/>
          <w:bCs/>
          <w:szCs w:val="22"/>
          <w:lang w:eastAsia="pl-PL"/>
        </w:rPr>
      </w:pPr>
      <w:r w:rsidRPr="00BF274A">
        <w:rPr>
          <w:rFonts w:asciiTheme="minorHAnsi" w:hAnsiTheme="minorHAnsi" w:cstheme="minorHAnsi"/>
          <w:b/>
          <w:bCs/>
          <w:szCs w:val="22"/>
        </w:rPr>
        <w:t xml:space="preserve">UWAGA: </w:t>
      </w:r>
      <w:r w:rsidRPr="00BF274A">
        <w:rPr>
          <w:rFonts w:asciiTheme="minorHAnsi" w:hAnsiTheme="minorHAnsi" w:cstheme="minorHAnsi"/>
          <w:b/>
          <w:bCs/>
          <w:szCs w:val="22"/>
          <w:lang w:eastAsia="pl-PL"/>
        </w:rPr>
        <w:t>Wykonawca przy realizacji przedmiotowego zamówienia zobowiązany będzie do zachowania dbałości o środowisko naturalne, poprzez m.in. eliminowanie z użycia przedmiotów jednorazowego użytku wykonanych z tworzyw sztucznych, rezygnacji z używania jednorazowych opakowań, toreb, siatek i reklamówek wykonanych z poliolefinowych tworzyw sztucznych, wykorzystywania przy wykonywaniu umowy materiałów, które pochodzą z recyklingu lub podlegają procesowi recyklingu, zastępowaniu druków materiałów szkoleniowych wersjami elektronicznymi, itp.</w:t>
      </w:r>
    </w:p>
    <w:p w14:paraId="0ECB3B13" w14:textId="7A50D9BB" w:rsidR="00D92786" w:rsidRPr="00A226C2" w:rsidRDefault="00D92786" w:rsidP="003708C8">
      <w:pPr>
        <w:tabs>
          <w:tab w:val="right" w:pos="9072"/>
        </w:tabs>
        <w:spacing w:after="0" w:line="240" w:lineRule="auto"/>
        <w:jc w:val="both"/>
        <w:rPr>
          <w:rFonts w:asciiTheme="minorHAnsi" w:hAnsiTheme="minorHAnsi" w:cstheme="minorHAnsi"/>
          <w:b/>
          <w:bCs/>
        </w:rPr>
      </w:pPr>
    </w:p>
    <w:sectPr w:rsidR="00D92786" w:rsidRPr="00A226C2" w:rsidSect="00416E93">
      <w:headerReference w:type="default" r:id="rId10"/>
      <w:pgSz w:w="11906" w:h="16838"/>
      <w:pgMar w:top="1415" w:right="720" w:bottom="720" w:left="720" w:header="284" w:footer="316"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85FF0" w14:textId="77777777" w:rsidR="00346841" w:rsidRPr="00C32777" w:rsidRDefault="00346841">
      <w:pPr>
        <w:spacing w:after="0" w:line="240" w:lineRule="auto"/>
      </w:pPr>
      <w:r w:rsidRPr="00C32777">
        <w:separator/>
      </w:r>
    </w:p>
  </w:endnote>
  <w:endnote w:type="continuationSeparator" w:id="0">
    <w:p w14:paraId="4393B72A" w14:textId="77777777" w:rsidR="00346841" w:rsidRPr="00C32777" w:rsidRDefault="00346841">
      <w:pPr>
        <w:spacing w:after="0" w:line="240" w:lineRule="auto"/>
      </w:pPr>
      <w:r w:rsidRPr="00C327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DBE2A" w14:textId="77777777" w:rsidR="00346841" w:rsidRPr="00C32777" w:rsidRDefault="00346841">
      <w:pPr>
        <w:spacing w:after="0" w:line="240" w:lineRule="auto"/>
      </w:pPr>
      <w:r w:rsidRPr="00C32777">
        <w:separator/>
      </w:r>
    </w:p>
  </w:footnote>
  <w:footnote w:type="continuationSeparator" w:id="0">
    <w:p w14:paraId="147516DF" w14:textId="77777777" w:rsidR="00346841" w:rsidRPr="00C32777" w:rsidRDefault="00346841">
      <w:pPr>
        <w:spacing w:after="0" w:line="240" w:lineRule="auto"/>
      </w:pPr>
      <w:r w:rsidRPr="00C32777">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79A52" w14:textId="77777777" w:rsidR="003D1E5F" w:rsidRPr="00C32777" w:rsidRDefault="003D1E5F">
    <w:pPr>
      <w:pBdr>
        <w:top w:val="nil"/>
        <w:left w:val="nil"/>
        <w:bottom w:val="nil"/>
        <w:right w:val="nil"/>
        <w:between w:val="nil"/>
      </w:pBdr>
      <w:tabs>
        <w:tab w:val="center" w:pos="4536"/>
        <w:tab w:val="right" w:pos="9072"/>
      </w:tabs>
      <w:spacing w:after="0" w:line="240" w:lineRule="auto"/>
      <w:rPr>
        <w:color w:val="000000"/>
      </w:rPr>
    </w:pPr>
    <w:r w:rsidRPr="00C32777">
      <w:rPr>
        <w:noProof/>
      </w:rPr>
      <w:drawing>
        <wp:anchor distT="0" distB="0" distL="114300" distR="114300" simplePos="0" relativeHeight="251658240" behindDoc="0" locked="0" layoutInCell="1" allowOverlap="1" wp14:anchorId="05D4EA1B" wp14:editId="5425C8C7">
          <wp:simplePos x="0" y="0"/>
          <wp:positionH relativeFrom="column">
            <wp:posOffset>442954</wp:posOffset>
          </wp:positionH>
          <wp:positionV relativeFrom="paragraph">
            <wp:posOffset>0</wp:posOffset>
          </wp:positionV>
          <wp:extent cx="5760000" cy="579600"/>
          <wp:effectExtent l="0" t="0" r="0" b="0"/>
          <wp:wrapNone/>
          <wp:docPr id="93708569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760000" cy="579600"/>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F79"/>
    <w:multiLevelType w:val="multilevel"/>
    <w:tmpl w:val="89C25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90088"/>
    <w:multiLevelType w:val="multilevel"/>
    <w:tmpl w:val="A04AD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F623A0"/>
    <w:multiLevelType w:val="multilevel"/>
    <w:tmpl w:val="E20C7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E3019"/>
    <w:multiLevelType w:val="multilevel"/>
    <w:tmpl w:val="EC983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D6D11"/>
    <w:multiLevelType w:val="multilevel"/>
    <w:tmpl w:val="D7F6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00190"/>
    <w:multiLevelType w:val="multilevel"/>
    <w:tmpl w:val="3FA2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6386D"/>
    <w:multiLevelType w:val="multilevel"/>
    <w:tmpl w:val="C6486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D2051D"/>
    <w:multiLevelType w:val="multilevel"/>
    <w:tmpl w:val="9774C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BF6837"/>
    <w:multiLevelType w:val="multilevel"/>
    <w:tmpl w:val="8E36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3D5120"/>
    <w:multiLevelType w:val="hybridMultilevel"/>
    <w:tmpl w:val="2A265A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9B701C"/>
    <w:multiLevelType w:val="multilevel"/>
    <w:tmpl w:val="4F480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B145EC"/>
    <w:multiLevelType w:val="multilevel"/>
    <w:tmpl w:val="5E84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7104C1"/>
    <w:multiLevelType w:val="multilevel"/>
    <w:tmpl w:val="2790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8126C9"/>
    <w:multiLevelType w:val="multilevel"/>
    <w:tmpl w:val="5CD25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B2676F"/>
    <w:multiLevelType w:val="multilevel"/>
    <w:tmpl w:val="C728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C54410"/>
    <w:multiLevelType w:val="hybridMultilevel"/>
    <w:tmpl w:val="1AC2F142"/>
    <w:lvl w:ilvl="0" w:tplc="604A653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0F06D8"/>
    <w:multiLevelType w:val="multilevel"/>
    <w:tmpl w:val="64548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601B18"/>
    <w:multiLevelType w:val="multilevel"/>
    <w:tmpl w:val="527CF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BA2430"/>
    <w:multiLevelType w:val="multilevel"/>
    <w:tmpl w:val="E6784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7B207C"/>
    <w:multiLevelType w:val="multilevel"/>
    <w:tmpl w:val="D842D4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B9658ED"/>
    <w:multiLevelType w:val="multilevel"/>
    <w:tmpl w:val="A5880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CC126E8"/>
    <w:multiLevelType w:val="multilevel"/>
    <w:tmpl w:val="A02C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6B20A0"/>
    <w:multiLevelType w:val="multilevel"/>
    <w:tmpl w:val="98F4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5E4B75"/>
    <w:multiLevelType w:val="multilevel"/>
    <w:tmpl w:val="35D8E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202E48"/>
    <w:multiLevelType w:val="hybridMultilevel"/>
    <w:tmpl w:val="809EB9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2F342E"/>
    <w:multiLevelType w:val="multilevel"/>
    <w:tmpl w:val="F2D6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B676C5"/>
    <w:multiLevelType w:val="multilevel"/>
    <w:tmpl w:val="68B8C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4C3A5F"/>
    <w:multiLevelType w:val="multilevel"/>
    <w:tmpl w:val="0792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D0709D"/>
    <w:multiLevelType w:val="multilevel"/>
    <w:tmpl w:val="1FD8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DB1E35"/>
    <w:multiLevelType w:val="multilevel"/>
    <w:tmpl w:val="FE70B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0B31CF"/>
    <w:multiLevelType w:val="multilevel"/>
    <w:tmpl w:val="41642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873266"/>
    <w:multiLevelType w:val="multilevel"/>
    <w:tmpl w:val="57FCD244"/>
    <w:lvl w:ilvl="0">
      <w:start w:val="1"/>
      <w:numFmt w:val="lowerLetter"/>
      <w:lvlText w:val="%1)"/>
      <w:lvlJc w:val="left"/>
      <w:pPr>
        <w:ind w:left="1146" w:hanging="360"/>
      </w:pPr>
    </w:lvl>
    <w:lvl w:ilvl="1">
      <w:start w:val="1"/>
      <w:numFmt w:val="lowerRoman"/>
      <w:lvlText w:val="%2."/>
      <w:lvlJc w:val="righ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2" w15:restartNumberingAfterBreak="0">
    <w:nsid w:val="3A260BDE"/>
    <w:multiLevelType w:val="hybridMultilevel"/>
    <w:tmpl w:val="BFC46982"/>
    <w:lvl w:ilvl="0" w:tplc="617AE21A">
      <w:start w:val="17"/>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ABC7230"/>
    <w:multiLevelType w:val="multilevel"/>
    <w:tmpl w:val="EEA2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DF4B8C"/>
    <w:multiLevelType w:val="multilevel"/>
    <w:tmpl w:val="EECC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E47168"/>
    <w:multiLevelType w:val="multilevel"/>
    <w:tmpl w:val="0C50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C706CB"/>
    <w:multiLevelType w:val="multilevel"/>
    <w:tmpl w:val="03703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284" w:firstLine="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FE2704"/>
    <w:multiLevelType w:val="multilevel"/>
    <w:tmpl w:val="0ACA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5619CE"/>
    <w:multiLevelType w:val="multilevel"/>
    <w:tmpl w:val="534A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5D2496B"/>
    <w:multiLevelType w:val="multilevel"/>
    <w:tmpl w:val="92567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6A019E1"/>
    <w:multiLevelType w:val="multilevel"/>
    <w:tmpl w:val="0B74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6C81D18"/>
    <w:multiLevelType w:val="multilevel"/>
    <w:tmpl w:val="D090C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85778AB"/>
    <w:multiLevelType w:val="multilevel"/>
    <w:tmpl w:val="2466E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BA4DF0"/>
    <w:multiLevelType w:val="multilevel"/>
    <w:tmpl w:val="4AF6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0F251A"/>
    <w:multiLevelType w:val="multilevel"/>
    <w:tmpl w:val="1884D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EA0A15"/>
    <w:multiLevelType w:val="multilevel"/>
    <w:tmpl w:val="FBA8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821207"/>
    <w:multiLevelType w:val="multilevel"/>
    <w:tmpl w:val="8AFC5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2643AE"/>
    <w:multiLevelType w:val="multilevel"/>
    <w:tmpl w:val="51D8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F4F126E"/>
    <w:multiLevelType w:val="multilevel"/>
    <w:tmpl w:val="7E2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5D7082"/>
    <w:multiLevelType w:val="multilevel"/>
    <w:tmpl w:val="F2CA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CA749C"/>
    <w:multiLevelType w:val="multilevel"/>
    <w:tmpl w:val="97C60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1E6B09"/>
    <w:multiLevelType w:val="multilevel"/>
    <w:tmpl w:val="138AF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7A2148"/>
    <w:multiLevelType w:val="multilevel"/>
    <w:tmpl w:val="0724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DE0825"/>
    <w:multiLevelType w:val="multilevel"/>
    <w:tmpl w:val="2A80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7C1337"/>
    <w:multiLevelType w:val="hybridMultilevel"/>
    <w:tmpl w:val="CD549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9A06557"/>
    <w:multiLevelType w:val="multilevel"/>
    <w:tmpl w:val="272E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716F05"/>
    <w:multiLevelType w:val="multilevel"/>
    <w:tmpl w:val="AA48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7D1B0A"/>
    <w:multiLevelType w:val="multilevel"/>
    <w:tmpl w:val="ED46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E144807"/>
    <w:multiLevelType w:val="multilevel"/>
    <w:tmpl w:val="10AC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4E01F8"/>
    <w:multiLevelType w:val="multilevel"/>
    <w:tmpl w:val="4B8E1E7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0" w15:restartNumberingAfterBreak="0">
    <w:nsid w:val="73E72702"/>
    <w:multiLevelType w:val="multilevel"/>
    <w:tmpl w:val="6AE42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560B88"/>
    <w:multiLevelType w:val="multilevel"/>
    <w:tmpl w:val="21A8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6F5E04"/>
    <w:multiLevelType w:val="multilevel"/>
    <w:tmpl w:val="11567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ED5D36"/>
    <w:multiLevelType w:val="multilevel"/>
    <w:tmpl w:val="4620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483684"/>
    <w:multiLevelType w:val="multilevel"/>
    <w:tmpl w:val="676E5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59"/>
  </w:num>
  <w:num w:numId="3">
    <w:abstractNumId w:val="31"/>
  </w:num>
  <w:num w:numId="4">
    <w:abstractNumId w:val="15"/>
  </w:num>
  <w:num w:numId="5">
    <w:abstractNumId w:val="62"/>
  </w:num>
  <w:num w:numId="6">
    <w:abstractNumId w:val="8"/>
  </w:num>
  <w:num w:numId="7">
    <w:abstractNumId w:val="49"/>
  </w:num>
  <w:num w:numId="8">
    <w:abstractNumId w:val="37"/>
  </w:num>
  <w:num w:numId="9">
    <w:abstractNumId w:val="33"/>
  </w:num>
  <w:num w:numId="10">
    <w:abstractNumId w:val="46"/>
  </w:num>
  <w:num w:numId="11">
    <w:abstractNumId w:val="39"/>
  </w:num>
  <w:num w:numId="12">
    <w:abstractNumId w:val="45"/>
  </w:num>
  <w:num w:numId="13">
    <w:abstractNumId w:val="64"/>
  </w:num>
  <w:num w:numId="14">
    <w:abstractNumId w:val="43"/>
  </w:num>
  <w:num w:numId="15">
    <w:abstractNumId w:val="25"/>
  </w:num>
  <w:num w:numId="16">
    <w:abstractNumId w:val="1"/>
  </w:num>
  <w:num w:numId="17">
    <w:abstractNumId w:val="3"/>
  </w:num>
  <w:num w:numId="18">
    <w:abstractNumId w:val="16"/>
  </w:num>
  <w:num w:numId="19">
    <w:abstractNumId w:val="50"/>
  </w:num>
  <w:num w:numId="20">
    <w:abstractNumId w:val="17"/>
  </w:num>
  <w:num w:numId="21">
    <w:abstractNumId w:val="32"/>
  </w:num>
  <w:num w:numId="22">
    <w:abstractNumId w:val="28"/>
  </w:num>
  <w:num w:numId="23">
    <w:abstractNumId w:val="27"/>
  </w:num>
  <w:num w:numId="24">
    <w:abstractNumId w:val="2"/>
  </w:num>
  <w:num w:numId="25">
    <w:abstractNumId w:val="9"/>
  </w:num>
  <w:num w:numId="26">
    <w:abstractNumId w:val="13"/>
  </w:num>
  <w:num w:numId="27">
    <w:abstractNumId w:val="52"/>
  </w:num>
  <w:num w:numId="28">
    <w:abstractNumId w:val="63"/>
  </w:num>
  <w:num w:numId="29">
    <w:abstractNumId w:val="34"/>
  </w:num>
  <w:num w:numId="30">
    <w:abstractNumId w:val="38"/>
  </w:num>
  <w:num w:numId="31">
    <w:abstractNumId w:val="19"/>
  </w:num>
  <w:num w:numId="32">
    <w:abstractNumId w:val="29"/>
  </w:num>
  <w:num w:numId="33">
    <w:abstractNumId w:val="51"/>
  </w:num>
  <w:num w:numId="34">
    <w:abstractNumId w:val="35"/>
  </w:num>
  <w:num w:numId="35">
    <w:abstractNumId w:val="47"/>
  </w:num>
  <w:num w:numId="36">
    <w:abstractNumId w:val="18"/>
  </w:num>
  <w:num w:numId="37">
    <w:abstractNumId w:val="10"/>
  </w:num>
  <w:num w:numId="38">
    <w:abstractNumId w:val="11"/>
  </w:num>
  <w:num w:numId="39">
    <w:abstractNumId w:val="4"/>
  </w:num>
  <w:num w:numId="40">
    <w:abstractNumId w:val="60"/>
  </w:num>
  <w:num w:numId="41">
    <w:abstractNumId w:val="48"/>
  </w:num>
  <w:num w:numId="42">
    <w:abstractNumId w:val="53"/>
  </w:num>
  <w:num w:numId="43">
    <w:abstractNumId w:val="41"/>
  </w:num>
  <w:num w:numId="44">
    <w:abstractNumId w:val="22"/>
  </w:num>
  <w:num w:numId="45">
    <w:abstractNumId w:val="55"/>
  </w:num>
  <w:num w:numId="46">
    <w:abstractNumId w:val="57"/>
  </w:num>
  <w:num w:numId="47">
    <w:abstractNumId w:val="30"/>
  </w:num>
  <w:num w:numId="48">
    <w:abstractNumId w:val="56"/>
  </w:num>
  <w:num w:numId="49">
    <w:abstractNumId w:val="14"/>
  </w:num>
  <w:num w:numId="50">
    <w:abstractNumId w:val="21"/>
  </w:num>
  <w:num w:numId="51">
    <w:abstractNumId w:val="23"/>
  </w:num>
  <w:num w:numId="52">
    <w:abstractNumId w:val="0"/>
  </w:num>
  <w:num w:numId="53">
    <w:abstractNumId w:val="5"/>
  </w:num>
  <w:num w:numId="54">
    <w:abstractNumId w:val="61"/>
  </w:num>
  <w:num w:numId="55">
    <w:abstractNumId w:val="44"/>
  </w:num>
  <w:num w:numId="56">
    <w:abstractNumId w:val="58"/>
  </w:num>
  <w:num w:numId="57">
    <w:abstractNumId w:val="7"/>
  </w:num>
  <w:num w:numId="58">
    <w:abstractNumId w:val="40"/>
  </w:num>
  <w:num w:numId="59">
    <w:abstractNumId w:val="24"/>
  </w:num>
  <w:num w:numId="60">
    <w:abstractNumId w:val="36"/>
  </w:num>
  <w:num w:numId="61">
    <w:abstractNumId w:val="12"/>
  </w:num>
  <w:num w:numId="62">
    <w:abstractNumId w:val="42"/>
  </w:num>
  <w:num w:numId="63">
    <w:abstractNumId w:val="54"/>
  </w:num>
  <w:num w:numId="64">
    <w:abstractNumId w:val="6"/>
  </w:num>
  <w:num w:numId="65">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786"/>
    <w:rsid w:val="0002405F"/>
    <w:rsid w:val="00077CF4"/>
    <w:rsid w:val="0009157A"/>
    <w:rsid w:val="000D5BF1"/>
    <w:rsid w:val="000E1142"/>
    <w:rsid w:val="000E3143"/>
    <w:rsid w:val="001060D2"/>
    <w:rsid w:val="0011787B"/>
    <w:rsid w:val="001208C6"/>
    <w:rsid w:val="001209D7"/>
    <w:rsid w:val="001521ED"/>
    <w:rsid w:val="00174B5D"/>
    <w:rsid w:val="001A07A0"/>
    <w:rsid w:val="001A7CB4"/>
    <w:rsid w:val="001E1012"/>
    <w:rsid w:val="00200F89"/>
    <w:rsid w:val="002139D6"/>
    <w:rsid w:val="00250E6E"/>
    <w:rsid w:val="00271CCF"/>
    <w:rsid w:val="00271EC6"/>
    <w:rsid w:val="0027665D"/>
    <w:rsid w:val="0029184B"/>
    <w:rsid w:val="002A5E6C"/>
    <w:rsid w:val="002B7DF7"/>
    <w:rsid w:val="002E53A7"/>
    <w:rsid w:val="002F5379"/>
    <w:rsid w:val="00306AC1"/>
    <w:rsid w:val="003070F6"/>
    <w:rsid w:val="0034556C"/>
    <w:rsid w:val="00346841"/>
    <w:rsid w:val="00362B23"/>
    <w:rsid w:val="00367D66"/>
    <w:rsid w:val="003708C8"/>
    <w:rsid w:val="00380AE6"/>
    <w:rsid w:val="003925D5"/>
    <w:rsid w:val="00397878"/>
    <w:rsid w:val="003A31C8"/>
    <w:rsid w:val="003D1E5F"/>
    <w:rsid w:val="003F7BB4"/>
    <w:rsid w:val="00416126"/>
    <w:rsid w:val="0041656F"/>
    <w:rsid w:val="00416E81"/>
    <w:rsid w:val="00416E93"/>
    <w:rsid w:val="004228EE"/>
    <w:rsid w:val="004418D1"/>
    <w:rsid w:val="0044267B"/>
    <w:rsid w:val="004518CB"/>
    <w:rsid w:val="004A5ACB"/>
    <w:rsid w:val="004D4CEA"/>
    <w:rsid w:val="004E5EDB"/>
    <w:rsid w:val="004F47F3"/>
    <w:rsid w:val="00535138"/>
    <w:rsid w:val="00535E42"/>
    <w:rsid w:val="005D2883"/>
    <w:rsid w:val="005D36A2"/>
    <w:rsid w:val="00642121"/>
    <w:rsid w:val="00650980"/>
    <w:rsid w:val="00650CED"/>
    <w:rsid w:val="006873E5"/>
    <w:rsid w:val="00695505"/>
    <w:rsid w:val="006C100A"/>
    <w:rsid w:val="006D6121"/>
    <w:rsid w:val="006E4EBC"/>
    <w:rsid w:val="006F0D86"/>
    <w:rsid w:val="00715B0F"/>
    <w:rsid w:val="00720310"/>
    <w:rsid w:val="007331E2"/>
    <w:rsid w:val="00740043"/>
    <w:rsid w:val="007441B5"/>
    <w:rsid w:val="00794543"/>
    <w:rsid w:val="00795C8B"/>
    <w:rsid w:val="0079619E"/>
    <w:rsid w:val="007B13D9"/>
    <w:rsid w:val="00806730"/>
    <w:rsid w:val="0082560C"/>
    <w:rsid w:val="00826766"/>
    <w:rsid w:val="00854A24"/>
    <w:rsid w:val="0086429B"/>
    <w:rsid w:val="00893B76"/>
    <w:rsid w:val="00894420"/>
    <w:rsid w:val="008A4D54"/>
    <w:rsid w:val="008C47D2"/>
    <w:rsid w:val="008D668C"/>
    <w:rsid w:val="008E084A"/>
    <w:rsid w:val="009331FE"/>
    <w:rsid w:val="00937C3C"/>
    <w:rsid w:val="00956CB0"/>
    <w:rsid w:val="00971A93"/>
    <w:rsid w:val="009A1CED"/>
    <w:rsid w:val="009A7A13"/>
    <w:rsid w:val="009B3AE3"/>
    <w:rsid w:val="009B6FA8"/>
    <w:rsid w:val="009C3FEE"/>
    <w:rsid w:val="009E31B1"/>
    <w:rsid w:val="00A064FA"/>
    <w:rsid w:val="00A07382"/>
    <w:rsid w:val="00A1350F"/>
    <w:rsid w:val="00A226C2"/>
    <w:rsid w:val="00A347B9"/>
    <w:rsid w:val="00A3757A"/>
    <w:rsid w:val="00A46541"/>
    <w:rsid w:val="00A55247"/>
    <w:rsid w:val="00A62F08"/>
    <w:rsid w:val="00AA3614"/>
    <w:rsid w:val="00AC4E82"/>
    <w:rsid w:val="00AD0110"/>
    <w:rsid w:val="00AD77E4"/>
    <w:rsid w:val="00AE76C9"/>
    <w:rsid w:val="00AF38C8"/>
    <w:rsid w:val="00B03F3F"/>
    <w:rsid w:val="00B16F99"/>
    <w:rsid w:val="00B21DDD"/>
    <w:rsid w:val="00B41C31"/>
    <w:rsid w:val="00BB5C0F"/>
    <w:rsid w:val="00BD78C8"/>
    <w:rsid w:val="00BE3603"/>
    <w:rsid w:val="00BF274A"/>
    <w:rsid w:val="00C23E40"/>
    <w:rsid w:val="00C26CA1"/>
    <w:rsid w:val="00C26D65"/>
    <w:rsid w:val="00C32777"/>
    <w:rsid w:val="00C45AD5"/>
    <w:rsid w:val="00C65532"/>
    <w:rsid w:val="00C80E87"/>
    <w:rsid w:val="00C83DA0"/>
    <w:rsid w:val="00C91189"/>
    <w:rsid w:val="00CA0A5C"/>
    <w:rsid w:val="00CA5F9B"/>
    <w:rsid w:val="00CB62E0"/>
    <w:rsid w:val="00CB70E0"/>
    <w:rsid w:val="00CE29AC"/>
    <w:rsid w:val="00D0250E"/>
    <w:rsid w:val="00D172C9"/>
    <w:rsid w:val="00D31101"/>
    <w:rsid w:val="00D6271C"/>
    <w:rsid w:val="00D63D13"/>
    <w:rsid w:val="00D82415"/>
    <w:rsid w:val="00D92786"/>
    <w:rsid w:val="00D92C9F"/>
    <w:rsid w:val="00DA2EA6"/>
    <w:rsid w:val="00DC11AE"/>
    <w:rsid w:val="00DC54EF"/>
    <w:rsid w:val="00DE30C9"/>
    <w:rsid w:val="00E06CE2"/>
    <w:rsid w:val="00E2114B"/>
    <w:rsid w:val="00E26E34"/>
    <w:rsid w:val="00E54F0A"/>
    <w:rsid w:val="00E611A4"/>
    <w:rsid w:val="00E72659"/>
    <w:rsid w:val="00EC5F20"/>
    <w:rsid w:val="00EF1ADA"/>
    <w:rsid w:val="00EF1F68"/>
    <w:rsid w:val="00F01DEA"/>
    <w:rsid w:val="00F333B1"/>
    <w:rsid w:val="00F336E7"/>
    <w:rsid w:val="00F4286F"/>
    <w:rsid w:val="00F52C9D"/>
    <w:rsid w:val="00F61303"/>
    <w:rsid w:val="00F724A6"/>
    <w:rsid w:val="00FA4F8D"/>
    <w:rsid w:val="00FD3106"/>
    <w:rsid w:val="00FD3BBC"/>
    <w:rsid w:val="00FD3D89"/>
    <w:rsid w:val="00FE3EE2"/>
    <w:rsid w:val="00FF03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49141"/>
  <w15:docId w15:val="{7104F443-925E-4502-A204-0ED6EB2DF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13D9"/>
  </w:style>
  <w:style w:type="paragraph" w:styleId="Nagwek1">
    <w:name w:val="heading 1"/>
    <w:basedOn w:val="Normalny"/>
    <w:next w:val="Normalny"/>
    <w:link w:val="Nagwek1Znak"/>
    <w:uiPriority w:val="9"/>
    <w:qFormat/>
    <w:rsid w:val="00401572"/>
    <w:pPr>
      <w:keepNext/>
      <w:suppressAutoHyphens/>
      <w:spacing w:before="240" w:after="60"/>
      <w:outlineLvl w:val="0"/>
    </w:pPr>
    <w:rPr>
      <w:rFonts w:ascii="Cambria" w:eastAsia="Times New Roman" w:hAnsi="Cambria" w:cs="Times New Roman"/>
      <w:b/>
      <w:bCs/>
      <w:kern w:val="32"/>
      <w:sz w:val="32"/>
      <w:szCs w:val="32"/>
      <w:lang w:eastAsia="ar-SA"/>
    </w:rPr>
  </w:style>
  <w:style w:type="paragraph" w:styleId="Nagwek2">
    <w:name w:val="heading 2"/>
    <w:basedOn w:val="Normalny"/>
    <w:next w:val="Normalny"/>
    <w:link w:val="Nagwek2Znak"/>
    <w:uiPriority w:val="9"/>
    <w:semiHidden/>
    <w:unhideWhenUsed/>
    <w:qFormat/>
    <w:rsid w:val="004274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401572"/>
    <w:pPr>
      <w:keepNext/>
      <w:keepLines/>
      <w:suppressAutoHyphens/>
      <w:spacing w:before="200" w:after="0"/>
      <w:outlineLvl w:val="2"/>
    </w:pPr>
    <w:rPr>
      <w:rFonts w:ascii="Cambria" w:hAnsi="Cambria" w:cs="Times New Roman"/>
      <w:b/>
      <w:bCs/>
      <w:color w:val="4F81BD"/>
      <w:sz w:val="20"/>
      <w:szCs w:val="20"/>
    </w:rPr>
  </w:style>
  <w:style w:type="paragraph" w:styleId="Nagwek4">
    <w:name w:val="heading 4"/>
    <w:basedOn w:val="Normalny"/>
    <w:next w:val="Normalny"/>
    <w:link w:val="Nagwek4Znak"/>
    <w:uiPriority w:val="9"/>
    <w:semiHidden/>
    <w:unhideWhenUsed/>
    <w:qFormat/>
    <w:rsid w:val="009718EC"/>
    <w:pPr>
      <w:keepNext/>
      <w:widowControl w:val="0"/>
      <w:suppressAutoHyphens/>
      <w:overflowPunct w:val="0"/>
      <w:autoSpaceDE w:val="0"/>
      <w:spacing w:before="240" w:after="60" w:line="360" w:lineRule="atLeast"/>
      <w:jc w:val="both"/>
      <w:textAlignment w:val="baseline"/>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uiPriority w:val="9"/>
    <w:semiHidden/>
    <w:unhideWhenUsed/>
    <w:qFormat/>
    <w:rsid w:val="00416E93"/>
    <w:pPr>
      <w:keepNext/>
      <w:keepLines/>
      <w:spacing w:before="220" w:after="40"/>
      <w:outlineLvl w:val="4"/>
    </w:pPr>
    <w:rPr>
      <w:b/>
    </w:rPr>
  </w:style>
  <w:style w:type="paragraph" w:styleId="Nagwek6">
    <w:name w:val="heading 6"/>
    <w:basedOn w:val="Normalny"/>
    <w:next w:val="Normalny"/>
    <w:link w:val="Nagwek6Znak"/>
    <w:uiPriority w:val="9"/>
    <w:semiHidden/>
    <w:unhideWhenUsed/>
    <w:qFormat/>
    <w:rsid w:val="00401572"/>
    <w:pPr>
      <w:suppressAutoHyphens/>
      <w:spacing w:before="240" w:after="60"/>
      <w:outlineLvl w:val="5"/>
    </w:pPr>
    <w:rPr>
      <w:rFonts w:eastAsia="Times New Roman" w:cs="Times New Roman"/>
      <w:b/>
      <w:bCs/>
      <w:sz w:val="20"/>
      <w:szCs w:val="20"/>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416E93"/>
    <w:tblPr>
      <w:tblCellMar>
        <w:top w:w="0" w:type="dxa"/>
        <w:left w:w="0" w:type="dxa"/>
        <w:bottom w:w="0" w:type="dxa"/>
        <w:right w:w="0" w:type="dxa"/>
      </w:tblCellMar>
    </w:tblPr>
  </w:style>
  <w:style w:type="paragraph" w:styleId="Tytu">
    <w:name w:val="Title"/>
    <w:basedOn w:val="Normalny"/>
    <w:link w:val="TytuZnak"/>
    <w:uiPriority w:val="10"/>
    <w:qFormat/>
    <w:rsid w:val="00D42AE3"/>
    <w:pPr>
      <w:spacing w:after="0" w:line="240" w:lineRule="auto"/>
      <w:jc w:val="center"/>
    </w:pPr>
    <w:rPr>
      <w:rFonts w:ascii="Times New Roman" w:eastAsia="Times New Roman" w:hAnsi="Times New Roman" w:cs="Times New Roman"/>
      <w:sz w:val="28"/>
      <w:szCs w:val="24"/>
    </w:rPr>
  </w:style>
  <w:style w:type="paragraph" w:styleId="Nagwek">
    <w:name w:val="header"/>
    <w:basedOn w:val="Normalny"/>
    <w:link w:val="NagwekZnak"/>
    <w:uiPriority w:val="99"/>
    <w:unhideWhenUsed/>
    <w:rsid w:val="00EA16D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A16D2"/>
  </w:style>
  <w:style w:type="paragraph" w:styleId="Stopka">
    <w:name w:val="footer"/>
    <w:basedOn w:val="Normalny"/>
    <w:link w:val="StopkaZnak"/>
    <w:uiPriority w:val="99"/>
    <w:unhideWhenUsed/>
    <w:rsid w:val="00EA16D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A16D2"/>
  </w:style>
  <w:style w:type="paragraph" w:styleId="Tekstdymka">
    <w:name w:val="Balloon Text"/>
    <w:basedOn w:val="Normalny"/>
    <w:link w:val="TekstdymkaZnak"/>
    <w:uiPriority w:val="99"/>
    <w:semiHidden/>
    <w:unhideWhenUsed/>
    <w:rsid w:val="00EA16D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A16D2"/>
    <w:rPr>
      <w:rFonts w:ascii="Tahoma" w:hAnsi="Tahoma" w:cs="Tahoma"/>
      <w:sz w:val="16"/>
      <w:szCs w:val="16"/>
    </w:rPr>
  </w:style>
  <w:style w:type="paragraph" w:customStyle="1" w:styleId="Default">
    <w:name w:val="Default"/>
    <w:rsid w:val="00401572"/>
    <w:pPr>
      <w:autoSpaceDE w:val="0"/>
      <w:autoSpaceDN w:val="0"/>
      <w:adjustRightInd w:val="0"/>
      <w:spacing w:after="0" w:line="240" w:lineRule="auto"/>
    </w:pPr>
    <w:rPr>
      <w:rFonts w:ascii="Arial" w:eastAsia="Times New Roman" w:hAnsi="Arial" w:cs="Arial"/>
      <w:color w:val="000000"/>
      <w:sz w:val="24"/>
      <w:szCs w:val="24"/>
    </w:rPr>
  </w:style>
  <w:style w:type="paragraph" w:styleId="Akapitzlist">
    <w:name w:val="List Paragraph"/>
    <w:aliases w:val="maz_wyliczenie,opis dzialania,K-P_odwolanie,A_wyliczenie,Akapit z listą 1,L1,Numerowanie,Akapit z listą5,T_SZ_List Paragraph,Table of contents numbered,List Paragraph"/>
    <w:basedOn w:val="Normalny"/>
    <w:link w:val="AkapitzlistZnak"/>
    <w:uiPriority w:val="99"/>
    <w:qFormat/>
    <w:rsid w:val="00401572"/>
    <w:pPr>
      <w:suppressAutoHyphens/>
      <w:ind w:left="720"/>
      <w:contextualSpacing/>
    </w:pPr>
    <w:rPr>
      <w:rFonts w:cs="Times New Roman"/>
      <w:szCs w:val="20"/>
      <w:lang w:eastAsia="ar-SA"/>
    </w:rPr>
  </w:style>
  <w:style w:type="character" w:styleId="Hipercze">
    <w:name w:val="Hyperlink"/>
    <w:uiPriority w:val="99"/>
    <w:rsid w:val="00401572"/>
    <w:rPr>
      <w:rFonts w:cs="Times New Roman"/>
      <w:color w:val="0000FF"/>
      <w:u w:val="single"/>
    </w:rPr>
  </w:style>
  <w:style w:type="character" w:customStyle="1" w:styleId="AkapitzlistZnak">
    <w:name w:val="Akapit z listą Znak"/>
    <w:aliases w:val="maz_wyliczenie Znak,opis dzialania Znak,K-P_odwolanie Znak,A_wyliczenie Znak,Akapit z listą 1 Znak,L1 Znak,Numerowanie Znak,Akapit z listą5 Znak,T_SZ_List Paragraph Znak,Table of contents numbered Znak,List Paragraph Znak"/>
    <w:link w:val="Akapitzlist"/>
    <w:uiPriority w:val="99"/>
    <w:locked/>
    <w:rsid w:val="00401572"/>
    <w:rPr>
      <w:rFonts w:ascii="Calibri" w:eastAsia="Calibri" w:hAnsi="Calibri" w:cs="Times New Roman"/>
      <w:szCs w:val="20"/>
      <w:lang w:eastAsia="ar-SA"/>
    </w:rPr>
  </w:style>
  <w:style w:type="paragraph" w:styleId="Tekstpodstawowy">
    <w:name w:val="Body Text"/>
    <w:basedOn w:val="Normalny"/>
    <w:link w:val="TekstpodstawowyZnak"/>
    <w:uiPriority w:val="99"/>
    <w:qFormat/>
    <w:rsid w:val="00401572"/>
    <w:pPr>
      <w:suppressAutoHyphens/>
      <w:spacing w:after="120"/>
    </w:pPr>
    <w:rPr>
      <w:lang w:eastAsia="ar-SA"/>
    </w:rPr>
  </w:style>
  <w:style w:type="character" w:customStyle="1" w:styleId="TekstpodstawowyZnak">
    <w:name w:val="Tekst podstawowy Znak"/>
    <w:basedOn w:val="Domylnaczcionkaakapitu"/>
    <w:link w:val="Tekstpodstawowy"/>
    <w:uiPriority w:val="99"/>
    <w:rsid w:val="00401572"/>
    <w:rPr>
      <w:rFonts w:ascii="Calibri" w:eastAsia="Calibri" w:hAnsi="Calibri" w:cs="Calibri"/>
      <w:lang w:eastAsia="ar-SA"/>
    </w:rPr>
  </w:style>
  <w:style w:type="paragraph" w:customStyle="1" w:styleId="Akapitzlist2">
    <w:name w:val="Akapit z listą2"/>
    <w:basedOn w:val="Normalny"/>
    <w:uiPriority w:val="99"/>
    <w:rsid w:val="00401572"/>
    <w:pPr>
      <w:ind w:left="720"/>
      <w:contextualSpacing/>
    </w:pPr>
    <w:rPr>
      <w:rFonts w:eastAsia="Times New Roman" w:cs="Times New Roman"/>
    </w:rPr>
  </w:style>
  <w:style w:type="paragraph" w:styleId="Tekstpodstawowywcity3">
    <w:name w:val="Body Text Indent 3"/>
    <w:basedOn w:val="Normalny"/>
    <w:link w:val="Tekstpodstawowywcity3Znak"/>
    <w:uiPriority w:val="99"/>
    <w:rsid w:val="00401572"/>
    <w:pPr>
      <w:spacing w:after="120" w:line="259" w:lineRule="auto"/>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401572"/>
    <w:rPr>
      <w:rFonts w:ascii="Calibri" w:eastAsia="Calibri" w:hAnsi="Calibri" w:cs="Times New Roman"/>
      <w:sz w:val="16"/>
      <w:szCs w:val="16"/>
    </w:rPr>
  </w:style>
  <w:style w:type="paragraph" w:customStyle="1" w:styleId="TableParagraph">
    <w:name w:val="Table Paragraph"/>
    <w:basedOn w:val="Normalny"/>
    <w:uiPriority w:val="1"/>
    <w:qFormat/>
    <w:rsid w:val="00401572"/>
    <w:pPr>
      <w:widowControl w:val="0"/>
      <w:autoSpaceDE w:val="0"/>
      <w:autoSpaceDN w:val="0"/>
      <w:spacing w:after="0" w:line="240" w:lineRule="auto"/>
      <w:ind w:left="98"/>
    </w:pPr>
    <w:rPr>
      <w:rFonts w:ascii="Arial" w:eastAsia="Arial" w:hAnsi="Arial" w:cs="Arial"/>
      <w:lang w:val="en-US"/>
    </w:rPr>
  </w:style>
  <w:style w:type="paragraph" w:styleId="Tekstpodstawowy2">
    <w:name w:val="Body Text 2"/>
    <w:basedOn w:val="Normalny"/>
    <w:link w:val="Tekstpodstawowy2Znak"/>
    <w:uiPriority w:val="99"/>
    <w:semiHidden/>
    <w:unhideWhenUsed/>
    <w:rsid w:val="00401572"/>
    <w:pPr>
      <w:spacing w:after="120" w:line="480" w:lineRule="auto"/>
    </w:pPr>
  </w:style>
  <w:style w:type="character" w:customStyle="1" w:styleId="Tekstpodstawowy2Znak">
    <w:name w:val="Tekst podstawowy 2 Znak"/>
    <w:basedOn w:val="Domylnaczcionkaakapitu"/>
    <w:link w:val="Tekstpodstawowy2"/>
    <w:uiPriority w:val="99"/>
    <w:semiHidden/>
    <w:rsid w:val="00401572"/>
  </w:style>
  <w:style w:type="paragraph" w:styleId="Tekstpodstawowywcity2">
    <w:name w:val="Body Text Indent 2"/>
    <w:basedOn w:val="Normalny"/>
    <w:link w:val="Tekstpodstawowywcity2Znak"/>
    <w:uiPriority w:val="99"/>
    <w:semiHidden/>
    <w:unhideWhenUsed/>
    <w:rsid w:val="0040157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401572"/>
  </w:style>
  <w:style w:type="paragraph" w:styleId="Tekstpodstawowy3">
    <w:name w:val="Body Text 3"/>
    <w:basedOn w:val="Normalny"/>
    <w:link w:val="Tekstpodstawowy3Znak"/>
    <w:uiPriority w:val="99"/>
    <w:semiHidden/>
    <w:unhideWhenUsed/>
    <w:rsid w:val="00401572"/>
    <w:pPr>
      <w:spacing w:after="120"/>
    </w:pPr>
    <w:rPr>
      <w:sz w:val="16"/>
      <w:szCs w:val="16"/>
    </w:rPr>
  </w:style>
  <w:style w:type="character" w:customStyle="1" w:styleId="Tekstpodstawowy3Znak">
    <w:name w:val="Tekst podstawowy 3 Znak"/>
    <w:basedOn w:val="Domylnaczcionkaakapitu"/>
    <w:link w:val="Tekstpodstawowy3"/>
    <w:uiPriority w:val="99"/>
    <w:semiHidden/>
    <w:rsid w:val="00401572"/>
    <w:rPr>
      <w:sz w:val="16"/>
      <w:szCs w:val="16"/>
    </w:rPr>
  </w:style>
  <w:style w:type="character" w:customStyle="1" w:styleId="Nagwek1Znak">
    <w:name w:val="Nagłówek 1 Znak"/>
    <w:basedOn w:val="Domylnaczcionkaakapitu"/>
    <w:link w:val="Nagwek1"/>
    <w:uiPriority w:val="99"/>
    <w:rsid w:val="00401572"/>
    <w:rPr>
      <w:rFonts w:ascii="Cambria" w:eastAsia="Times New Roman" w:hAnsi="Cambria" w:cs="Times New Roman"/>
      <w:b/>
      <w:bCs/>
      <w:kern w:val="32"/>
      <w:sz w:val="32"/>
      <w:szCs w:val="32"/>
      <w:lang w:eastAsia="ar-SA"/>
    </w:rPr>
  </w:style>
  <w:style w:type="character" w:customStyle="1" w:styleId="Nagwek3Znak">
    <w:name w:val="Nagłówek 3 Znak"/>
    <w:basedOn w:val="Domylnaczcionkaakapitu"/>
    <w:link w:val="Nagwek3"/>
    <w:uiPriority w:val="99"/>
    <w:rsid w:val="00401572"/>
    <w:rPr>
      <w:rFonts w:ascii="Cambria" w:eastAsia="Calibri" w:hAnsi="Cambria" w:cs="Times New Roman"/>
      <w:b/>
      <w:bCs/>
      <w:color w:val="4F81BD"/>
      <w:sz w:val="20"/>
      <w:szCs w:val="20"/>
      <w:lang w:eastAsia="pl-PL"/>
    </w:rPr>
  </w:style>
  <w:style w:type="character" w:customStyle="1" w:styleId="Nagwek6Znak">
    <w:name w:val="Nagłówek 6 Znak"/>
    <w:basedOn w:val="Domylnaczcionkaakapitu"/>
    <w:link w:val="Nagwek6"/>
    <w:uiPriority w:val="99"/>
    <w:rsid w:val="00401572"/>
    <w:rPr>
      <w:rFonts w:ascii="Calibri" w:eastAsia="Times New Roman" w:hAnsi="Calibri" w:cs="Times New Roman"/>
      <w:b/>
      <w:bCs/>
      <w:sz w:val="20"/>
      <w:szCs w:val="20"/>
      <w:lang w:eastAsia="ar-SA"/>
    </w:rPr>
  </w:style>
  <w:style w:type="table" w:styleId="Tabela-Siatka">
    <w:name w:val="Table Grid"/>
    <w:basedOn w:val="Standardowy"/>
    <w:uiPriority w:val="59"/>
    <w:rsid w:val="00401572"/>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4015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isma">
    <w:name w:val="Pisma"/>
    <w:basedOn w:val="Normalny"/>
    <w:uiPriority w:val="99"/>
    <w:rsid w:val="00A01B96"/>
    <w:pPr>
      <w:spacing w:after="0" w:line="240" w:lineRule="auto"/>
      <w:jc w:val="both"/>
    </w:pPr>
    <w:rPr>
      <w:rFonts w:ascii="Times New Roman" w:hAnsi="Times New Roman" w:cs="Times New Roman"/>
      <w:sz w:val="24"/>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A01B96"/>
    <w:rPr>
      <w:rFonts w:cs="Times New Roman"/>
      <w:vertAlign w:val="superscript"/>
    </w:rPr>
  </w:style>
  <w:style w:type="paragraph" w:styleId="Spistreci1">
    <w:name w:val="toc 1"/>
    <w:basedOn w:val="Normalny"/>
    <w:next w:val="Normalny"/>
    <w:autoRedefine/>
    <w:uiPriority w:val="99"/>
    <w:semiHidden/>
    <w:rsid w:val="00A01B96"/>
    <w:pPr>
      <w:tabs>
        <w:tab w:val="right" w:leader="hyphen" w:pos="9530"/>
      </w:tabs>
      <w:spacing w:after="0" w:line="240" w:lineRule="auto"/>
      <w:jc w:val="center"/>
    </w:pPr>
    <w:rPr>
      <w:rFonts w:ascii="Times New Roman" w:eastAsia="Times New Roman" w:hAnsi="Times New Roman" w:cs="Times New Roman"/>
      <w:b/>
      <w:bCs/>
      <w:sz w:val="32"/>
      <w:szCs w:val="32"/>
    </w:rPr>
  </w:style>
  <w:style w:type="character" w:styleId="Odwoaniedokomentarza">
    <w:name w:val="annotation reference"/>
    <w:basedOn w:val="Domylnaczcionkaakapitu"/>
    <w:uiPriority w:val="99"/>
    <w:semiHidden/>
    <w:rsid w:val="00A01B96"/>
    <w:rPr>
      <w:rFonts w:cs="Times New Roman"/>
      <w:sz w:val="16"/>
      <w:szCs w:val="16"/>
    </w:rPr>
  </w:style>
  <w:style w:type="paragraph" w:styleId="Tekstkomentarza">
    <w:name w:val="annotation text"/>
    <w:basedOn w:val="Normalny"/>
    <w:link w:val="TekstkomentarzaZnak"/>
    <w:uiPriority w:val="99"/>
    <w:semiHidden/>
    <w:rsid w:val="00A01B96"/>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A01B96"/>
    <w:rPr>
      <w:rFonts w:ascii="Times New Roman" w:eastAsia="Times New Roman" w:hAnsi="Times New Roman" w:cs="Times New Roman"/>
      <w:sz w:val="20"/>
      <w:szCs w:val="20"/>
      <w:lang w:eastAsia="ar-SA"/>
    </w:rPr>
  </w:style>
  <w:style w:type="character" w:customStyle="1" w:styleId="Nagwek4Znak">
    <w:name w:val="Nagłówek 4 Znak"/>
    <w:basedOn w:val="Domylnaczcionkaakapitu"/>
    <w:link w:val="Nagwek4"/>
    <w:rsid w:val="009718EC"/>
    <w:rPr>
      <w:rFonts w:ascii="Times New Roman" w:eastAsia="Times New Roman" w:hAnsi="Times New Roman" w:cs="Times New Roman"/>
      <w:b/>
      <w:bCs/>
      <w:sz w:val="28"/>
      <w:szCs w:val="28"/>
      <w:lang w:eastAsia="ar-SA"/>
    </w:rPr>
  </w:style>
  <w:style w:type="character" w:styleId="Numerstrony">
    <w:name w:val="page number"/>
    <w:basedOn w:val="Domylnaczcionkaakapitu"/>
    <w:rsid w:val="009718EC"/>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E Fuﬂnotentext"/>
    <w:basedOn w:val="Normalny"/>
    <w:link w:val="TekstprzypisudolnegoZnak"/>
    <w:uiPriority w:val="99"/>
    <w:unhideWhenUsed/>
    <w:qFormat/>
    <w:rsid w:val="009718EC"/>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9718EC"/>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39"/>
    <w:rsid w:val="00C80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basedOn w:val="Domylnaczcionkaakapitu"/>
    <w:link w:val="Tytu"/>
    <w:rsid w:val="00D42AE3"/>
    <w:rPr>
      <w:rFonts w:ascii="Times New Roman" w:eastAsia="Times New Roman" w:hAnsi="Times New Roman" w:cs="Times New Roman"/>
      <w:sz w:val="28"/>
      <w:szCs w:val="24"/>
      <w:lang w:eastAsia="pl-PL"/>
    </w:rPr>
  </w:style>
  <w:style w:type="paragraph" w:customStyle="1" w:styleId="Akapitzlist1">
    <w:name w:val="Akapit z listą1"/>
    <w:basedOn w:val="Normalny"/>
    <w:rsid w:val="00334BEA"/>
    <w:pPr>
      <w:ind w:left="720"/>
      <w:contextualSpacing/>
    </w:pPr>
    <w:rPr>
      <w:rFonts w:eastAsia="Times New Roman" w:cs="Times New Roman"/>
    </w:rPr>
  </w:style>
  <w:style w:type="table" w:customStyle="1" w:styleId="TableNormal0">
    <w:name w:val="Table Normal"/>
    <w:uiPriority w:val="2"/>
    <w:semiHidden/>
    <w:unhideWhenUsed/>
    <w:qFormat/>
    <w:rsid w:val="002D4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data">
    <w:name w:val="docdata"/>
    <w:basedOn w:val="Domylnaczcionkaakapitu"/>
    <w:rsid w:val="005A6E5C"/>
  </w:style>
  <w:style w:type="character" w:customStyle="1" w:styleId="Nierozpoznanawzmianka1">
    <w:name w:val="Nierozpoznana wzmianka1"/>
    <w:basedOn w:val="Domylnaczcionkaakapitu"/>
    <w:uiPriority w:val="99"/>
    <w:semiHidden/>
    <w:unhideWhenUsed/>
    <w:rsid w:val="002255E2"/>
    <w:rPr>
      <w:color w:val="605E5C"/>
      <w:shd w:val="clear" w:color="auto" w:fill="E1DFDD"/>
    </w:rPr>
  </w:style>
  <w:style w:type="character" w:styleId="UyteHipercze">
    <w:name w:val="FollowedHyperlink"/>
    <w:basedOn w:val="Domylnaczcionkaakapitu"/>
    <w:uiPriority w:val="99"/>
    <w:semiHidden/>
    <w:unhideWhenUsed/>
    <w:rsid w:val="007D4BC3"/>
    <w:rPr>
      <w:color w:val="800080" w:themeColor="followedHyperlink"/>
      <w:u w:val="single"/>
    </w:rPr>
  </w:style>
  <w:style w:type="paragraph" w:styleId="Bezodstpw">
    <w:name w:val="No Spacing"/>
    <w:uiPriority w:val="1"/>
    <w:qFormat/>
    <w:rsid w:val="00192B16"/>
    <w:pPr>
      <w:spacing w:after="0" w:line="240" w:lineRule="auto"/>
    </w:pPr>
    <w:rPr>
      <w:rFonts w:eastAsia="Times New Roman" w:cs="Times New Roman"/>
    </w:rPr>
  </w:style>
  <w:style w:type="character" w:customStyle="1" w:styleId="Nagwek2Znak">
    <w:name w:val="Nagłówek 2 Znak"/>
    <w:basedOn w:val="Domylnaczcionkaakapitu"/>
    <w:link w:val="Nagwek2"/>
    <w:uiPriority w:val="9"/>
    <w:semiHidden/>
    <w:rsid w:val="004274B4"/>
    <w:rPr>
      <w:rFonts w:asciiTheme="majorHAnsi" w:eastAsiaTheme="majorEastAsia" w:hAnsiTheme="majorHAnsi" w:cstheme="majorBidi"/>
      <w:color w:val="365F91" w:themeColor="accent1" w:themeShade="BF"/>
      <w:sz w:val="26"/>
      <w:szCs w:val="26"/>
    </w:rPr>
  </w:style>
  <w:style w:type="paragraph" w:styleId="Podtytu">
    <w:name w:val="Subtitle"/>
    <w:basedOn w:val="Normalny"/>
    <w:next w:val="Normalny"/>
    <w:uiPriority w:val="11"/>
    <w:qFormat/>
    <w:rsid w:val="00416E93"/>
    <w:pPr>
      <w:keepNext/>
      <w:keepLines/>
      <w:spacing w:before="360" w:after="80"/>
    </w:pPr>
    <w:rPr>
      <w:rFonts w:ascii="Georgia" w:eastAsia="Georgia" w:hAnsi="Georgia" w:cs="Georgia"/>
      <w:i/>
      <w:color w:val="666666"/>
      <w:sz w:val="48"/>
      <w:szCs w:val="48"/>
    </w:rPr>
  </w:style>
  <w:style w:type="table" w:customStyle="1" w:styleId="a">
    <w:basedOn w:val="TableNormal0"/>
    <w:rsid w:val="00416E93"/>
    <w:rPr>
      <w:sz w:val="20"/>
      <w:szCs w:val="20"/>
    </w:rPr>
    <w:tblPr>
      <w:tblStyleRowBandSize w:val="1"/>
      <w:tblStyleColBandSize w:val="1"/>
      <w:tblCellMar>
        <w:left w:w="108" w:type="dxa"/>
        <w:right w:w="108" w:type="dxa"/>
      </w:tblCellMar>
    </w:tblPr>
  </w:style>
  <w:style w:type="table" w:customStyle="1" w:styleId="a0">
    <w:basedOn w:val="TableNormal0"/>
    <w:rsid w:val="00416E93"/>
    <w:rPr>
      <w:sz w:val="20"/>
      <w:szCs w:val="20"/>
    </w:rPr>
    <w:tblPr>
      <w:tblStyleRowBandSize w:val="1"/>
      <w:tblStyleColBandSize w:val="1"/>
      <w:tblCellMar>
        <w:left w:w="108" w:type="dxa"/>
        <w:right w:w="108" w:type="dxa"/>
      </w:tblCellMar>
    </w:tblPr>
  </w:style>
  <w:style w:type="table" w:customStyle="1" w:styleId="a1">
    <w:basedOn w:val="TableNormal0"/>
    <w:rsid w:val="00416E93"/>
    <w:rPr>
      <w:sz w:val="20"/>
      <w:szCs w:val="20"/>
    </w:rPr>
    <w:tblPr>
      <w:tblStyleRowBandSize w:val="1"/>
      <w:tblStyleColBandSize w:val="1"/>
      <w:tblCellMar>
        <w:left w:w="108" w:type="dxa"/>
        <w:right w:w="108" w:type="dxa"/>
      </w:tblCellMar>
    </w:tblPr>
  </w:style>
  <w:style w:type="character" w:customStyle="1" w:styleId="Nierozpoznanawzmianka2">
    <w:name w:val="Nierozpoznana wzmianka2"/>
    <w:basedOn w:val="Domylnaczcionkaakapitu"/>
    <w:uiPriority w:val="99"/>
    <w:semiHidden/>
    <w:unhideWhenUsed/>
    <w:rsid w:val="00806730"/>
    <w:rPr>
      <w:color w:val="605E5C"/>
      <w:shd w:val="clear" w:color="auto" w:fill="E1DFDD"/>
    </w:rPr>
  </w:style>
  <w:style w:type="character" w:styleId="Pogrubienie">
    <w:name w:val="Strong"/>
    <w:basedOn w:val="Domylnaczcionkaakapitu"/>
    <w:uiPriority w:val="22"/>
    <w:qFormat/>
    <w:rsid w:val="00FE3EE2"/>
    <w:rPr>
      <w:b/>
      <w:bCs/>
    </w:rPr>
  </w:style>
  <w:style w:type="paragraph" w:styleId="Tematkomentarza">
    <w:name w:val="annotation subject"/>
    <w:basedOn w:val="Tekstkomentarza"/>
    <w:next w:val="Tekstkomentarza"/>
    <w:link w:val="TematkomentarzaZnak"/>
    <w:uiPriority w:val="99"/>
    <w:semiHidden/>
    <w:unhideWhenUsed/>
    <w:rsid w:val="0027665D"/>
    <w:pPr>
      <w:widowControl/>
      <w:suppressAutoHyphens w:val="0"/>
      <w:spacing w:after="200"/>
    </w:pPr>
    <w:rPr>
      <w:rFonts w:ascii="Calibri" w:eastAsia="Calibri" w:hAnsi="Calibri" w:cs="Calibri"/>
      <w:b/>
      <w:bCs/>
      <w:lang w:eastAsia="pl-PL"/>
    </w:rPr>
  </w:style>
  <w:style w:type="character" w:customStyle="1" w:styleId="TematkomentarzaZnak">
    <w:name w:val="Temat komentarza Znak"/>
    <w:basedOn w:val="TekstkomentarzaZnak"/>
    <w:link w:val="Tematkomentarza"/>
    <w:uiPriority w:val="99"/>
    <w:semiHidden/>
    <w:rsid w:val="0027665D"/>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23790">
      <w:bodyDiv w:val="1"/>
      <w:marLeft w:val="0"/>
      <w:marRight w:val="0"/>
      <w:marTop w:val="0"/>
      <w:marBottom w:val="0"/>
      <w:divBdr>
        <w:top w:val="none" w:sz="0" w:space="0" w:color="auto"/>
        <w:left w:val="none" w:sz="0" w:space="0" w:color="auto"/>
        <w:bottom w:val="none" w:sz="0" w:space="0" w:color="auto"/>
        <w:right w:val="none" w:sz="0" w:space="0" w:color="auto"/>
      </w:divBdr>
    </w:div>
    <w:div w:id="112870578">
      <w:bodyDiv w:val="1"/>
      <w:marLeft w:val="0"/>
      <w:marRight w:val="0"/>
      <w:marTop w:val="0"/>
      <w:marBottom w:val="0"/>
      <w:divBdr>
        <w:top w:val="none" w:sz="0" w:space="0" w:color="auto"/>
        <w:left w:val="none" w:sz="0" w:space="0" w:color="auto"/>
        <w:bottom w:val="none" w:sz="0" w:space="0" w:color="auto"/>
        <w:right w:val="none" w:sz="0" w:space="0" w:color="auto"/>
      </w:divBdr>
    </w:div>
    <w:div w:id="222326753">
      <w:bodyDiv w:val="1"/>
      <w:marLeft w:val="0"/>
      <w:marRight w:val="0"/>
      <w:marTop w:val="0"/>
      <w:marBottom w:val="0"/>
      <w:divBdr>
        <w:top w:val="none" w:sz="0" w:space="0" w:color="auto"/>
        <w:left w:val="none" w:sz="0" w:space="0" w:color="auto"/>
        <w:bottom w:val="none" w:sz="0" w:space="0" w:color="auto"/>
        <w:right w:val="none" w:sz="0" w:space="0" w:color="auto"/>
      </w:divBdr>
    </w:div>
    <w:div w:id="249120228">
      <w:bodyDiv w:val="1"/>
      <w:marLeft w:val="0"/>
      <w:marRight w:val="0"/>
      <w:marTop w:val="0"/>
      <w:marBottom w:val="0"/>
      <w:divBdr>
        <w:top w:val="none" w:sz="0" w:space="0" w:color="auto"/>
        <w:left w:val="none" w:sz="0" w:space="0" w:color="auto"/>
        <w:bottom w:val="none" w:sz="0" w:space="0" w:color="auto"/>
        <w:right w:val="none" w:sz="0" w:space="0" w:color="auto"/>
      </w:divBdr>
    </w:div>
    <w:div w:id="294674989">
      <w:bodyDiv w:val="1"/>
      <w:marLeft w:val="0"/>
      <w:marRight w:val="0"/>
      <w:marTop w:val="0"/>
      <w:marBottom w:val="0"/>
      <w:divBdr>
        <w:top w:val="none" w:sz="0" w:space="0" w:color="auto"/>
        <w:left w:val="none" w:sz="0" w:space="0" w:color="auto"/>
        <w:bottom w:val="none" w:sz="0" w:space="0" w:color="auto"/>
        <w:right w:val="none" w:sz="0" w:space="0" w:color="auto"/>
      </w:divBdr>
      <w:divsChild>
        <w:div w:id="2118327515">
          <w:marLeft w:val="0"/>
          <w:marRight w:val="0"/>
          <w:marTop w:val="0"/>
          <w:marBottom w:val="0"/>
          <w:divBdr>
            <w:top w:val="none" w:sz="0" w:space="0" w:color="auto"/>
            <w:left w:val="none" w:sz="0" w:space="0" w:color="auto"/>
            <w:bottom w:val="none" w:sz="0" w:space="0" w:color="auto"/>
            <w:right w:val="none" w:sz="0" w:space="0" w:color="auto"/>
          </w:divBdr>
        </w:div>
      </w:divsChild>
    </w:div>
    <w:div w:id="354964640">
      <w:bodyDiv w:val="1"/>
      <w:marLeft w:val="0"/>
      <w:marRight w:val="0"/>
      <w:marTop w:val="0"/>
      <w:marBottom w:val="0"/>
      <w:divBdr>
        <w:top w:val="none" w:sz="0" w:space="0" w:color="auto"/>
        <w:left w:val="none" w:sz="0" w:space="0" w:color="auto"/>
        <w:bottom w:val="none" w:sz="0" w:space="0" w:color="auto"/>
        <w:right w:val="none" w:sz="0" w:space="0" w:color="auto"/>
      </w:divBdr>
    </w:div>
    <w:div w:id="363747814">
      <w:bodyDiv w:val="1"/>
      <w:marLeft w:val="0"/>
      <w:marRight w:val="0"/>
      <w:marTop w:val="0"/>
      <w:marBottom w:val="0"/>
      <w:divBdr>
        <w:top w:val="none" w:sz="0" w:space="0" w:color="auto"/>
        <w:left w:val="none" w:sz="0" w:space="0" w:color="auto"/>
        <w:bottom w:val="none" w:sz="0" w:space="0" w:color="auto"/>
        <w:right w:val="none" w:sz="0" w:space="0" w:color="auto"/>
      </w:divBdr>
    </w:div>
    <w:div w:id="376204437">
      <w:bodyDiv w:val="1"/>
      <w:marLeft w:val="0"/>
      <w:marRight w:val="0"/>
      <w:marTop w:val="0"/>
      <w:marBottom w:val="0"/>
      <w:divBdr>
        <w:top w:val="none" w:sz="0" w:space="0" w:color="auto"/>
        <w:left w:val="none" w:sz="0" w:space="0" w:color="auto"/>
        <w:bottom w:val="none" w:sz="0" w:space="0" w:color="auto"/>
        <w:right w:val="none" w:sz="0" w:space="0" w:color="auto"/>
      </w:divBdr>
    </w:div>
    <w:div w:id="412436019">
      <w:bodyDiv w:val="1"/>
      <w:marLeft w:val="0"/>
      <w:marRight w:val="0"/>
      <w:marTop w:val="0"/>
      <w:marBottom w:val="0"/>
      <w:divBdr>
        <w:top w:val="none" w:sz="0" w:space="0" w:color="auto"/>
        <w:left w:val="none" w:sz="0" w:space="0" w:color="auto"/>
        <w:bottom w:val="none" w:sz="0" w:space="0" w:color="auto"/>
        <w:right w:val="none" w:sz="0" w:space="0" w:color="auto"/>
      </w:divBdr>
    </w:div>
    <w:div w:id="450437144">
      <w:bodyDiv w:val="1"/>
      <w:marLeft w:val="0"/>
      <w:marRight w:val="0"/>
      <w:marTop w:val="0"/>
      <w:marBottom w:val="0"/>
      <w:divBdr>
        <w:top w:val="none" w:sz="0" w:space="0" w:color="auto"/>
        <w:left w:val="none" w:sz="0" w:space="0" w:color="auto"/>
        <w:bottom w:val="none" w:sz="0" w:space="0" w:color="auto"/>
        <w:right w:val="none" w:sz="0" w:space="0" w:color="auto"/>
      </w:divBdr>
      <w:divsChild>
        <w:div w:id="988023592">
          <w:marLeft w:val="0"/>
          <w:marRight w:val="0"/>
          <w:marTop w:val="0"/>
          <w:marBottom w:val="0"/>
          <w:divBdr>
            <w:top w:val="none" w:sz="0" w:space="0" w:color="auto"/>
            <w:left w:val="none" w:sz="0" w:space="0" w:color="auto"/>
            <w:bottom w:val="none" w:sz="0" w:space="0" w:color="auto"/>
            <w:right w:val="none" w:sz="0" w:space="0" w:color="auto"/>
          </w:divBdr>
        </w:div>
      </w:divsChild>
    </w:div>
    <w:div w:id="462112727">
      <w:bodyDiv w:val="1"/>
      <w:marLeft w:val="0"/>
      <w:marRight w:val="0"/>
      <w:marTop w:val="0"/>
      <w:marBottom w:val="0"/>
      <w:divBdr>
        <w:top w:val="none" w:sz="0" w:space="0" w:color="auto"/>
        <w:left w:val="none" w:sz="0" w:space="0" w:color="auto"/>
        <w:bottom w:val="none" w:sz="0" w:space="0" w:color="auto"/>
        <w:right w:val="none" w:sz="0" w:space="0" w:color="auto"/>
      </w:divBdr>
    </w:div>
    <w:div w:id="478764685">
      <w:bodyDiv w:val="1"/>
      <w:marLeft w:val="0"/>
      <w:marRight w:val="0"/>
      <w:marTop w:val="0"/>
      <w:marBottom w:val="0"/>
      <w:divBdr>
        <w:top w:val="none" w:sz="0" w:space="0" w:color="auto"/>
        <w:left w:val="none" w:sz="0" w:space="0" w:color="auto"/>
        <w:bottom w:val="none" w:sz="0" w:space="0" w:color="auto"/>
        <w:right w:val="none" w:sz="0" w:space="0" w:color="auto"/>
      </w:divBdr>
    </w:div>
    <w:div w:id="479153894">
      <w:bodyDiv w:val="1"/>
      <w:marLeft w:val="0"/>
      <w:marRight w:val="0"/>
      <w:marTop w:val="0"/>
      <w:marBottom w:val="0"/>
      <w:divBdr>
        <w:top w:val="none" w:sz="0" w:space="0" w:color="auto"/>
        <w:left w:val="none" w:sz="0" w:space="0" w:color="auto"/>
        <w:bottom w:val="none" w:sz="0" w:space="0" w:color="auto"/>
        <w:right w:val="none" w:sz="0" w:space="0" w:color="auto"/>
      </w:divBdr>
    </w:div>
    <w:div w:id="517038534">
      <w:bodyDiv w:val="1"/>
      <w:marLeft w:val="0"/>
      <w:marRight w:val="0"/>
      <w:marTop w:val="0"/>
      <w:marBottom w:val="0"/>
      <w:divBdr>
        <w:top w:val="none" w:sz="0" w:space="0" w:color="auto"/>
        <w:left w:val="none" w:sz="0" w:space="0" w:color="auto"/>
        <w:bottom w:val="none" w:sz="0" w:space="0" w:color="auto"/>
        <w:right w:val="none" w:sz="0" w:space="0" w:color="auto"/>
      </w:divBdr>
    </w:div>
    <w:div w:id="542399589">
      <w:bodyDiv w:val="1"/>
      <w:marLeft w:val="0"/>
      <w:marRight w:val="0"/>
      <w:marTop w:val="0"/>
      <w:marBottom w:val="0"/>
      <w:divBdr>
        <w:top w:val="none" w:sz="0" w:space="0" w:color="auto"/>
        <w:left w:val="none" w:sz="0" w:space="0" w:color="auto"/>
        <w:bottom w:val="none" w:sz="0" w:space="0" w:color="auto"/>
        <w:right w:val="none" w:sz="0" w:space="0" w:color="auto"/>
      </w:divBdr>
    </w:div>
    <w:div w:id="601227727">
      <w:bodyDiv w:val="1"/>
      <w:marLeft w:val="0"/>
      <w:marRight w:val="0"/>
      <w:marTop w:val="0"/>
      <w:marBottom w:val="0"/>
      <w:divBdr>
        <w:top w:val="none" w:sz="0" w:space="0" w:color="auto"/>
        <w:left w:val="none" w:sz="0" w:space="0" w:color="auto"/>
        <w:bottom w:val="none" w:sz="0" w:space="0" w:color="auto"/>
        <w:right w:val="none" w:sz="0" w:space="0" w:color="auto"/>
      </w:divBdr>
    </w:div>
    <w:div w:id="621571477">
      <w:bodyDiv w:val="1"/>
      <w:marLeft w:val="0"/>
      <w:marRight w:val="0"/>
      <w:marTop w:val="0"/>
      <w:marBottom w:val="0"/>
      <w:divBdr>
        <w:top w:val="none" w:sz="0" w:space="0" w:color="auto"/>
        <w:left w:val="none" w:sz="0" w:space="0" w:color="auto"/>
        <w:bottom w:val="none" w:sz="0" w:space="0" w:color="auto"/>
        <w:right w:val="none" w:sz="0" w:space="0" w:color="auto"/>
      </w:divBdr>
    </w:div>
    <w:div w:id="625355778">
      <w:bodyDiv w:val="1"/>
      <w:marLeft w:val="0"/>
      <w:marRight w:val="0"/>
      <w:marTop w:val="0"/>
      <w:marBottom w:val="0"/>
      <w:divBdr>
        <w:top w:val="none" w:sz="0" w:space="0" w:color="auto"/>
        <w:left w:val="none" w:sz="0" w:space="0" w:color="auto"/>
        <w:bottom w:val="none" w:sz="0" w:space="0" w:color="auto"/>
        <w:right w:val="none" w:sz="0" w:space="0" w:color="auto"/>
      </w:divBdr>
    </w:div>
    <w:div w:id="678774083">
      <w:bodyDiv w:val="1"/>
      <w:marLeft w:val="0"/>
      <w:marRight w:val="0"/>
      <w:marTop w:val="0"/>
      <w:marBottom w:val="0"/>
      <w:divBdr>
        <w:top w:val="none" w:sz="0" w:space="0" w:color="auto"/>
        <w:left w:val="none" w:sz="0" w:space="0" w:color="auto"/>
        <w:bottom w:val="none" w:sz="0" w:space="0" w:color="auto"/>
        <w:right w:val="none" w:sz="0" w:space="0" w:color="auto"/>
      </w:divBdr>
      <w:divsChild>
        <w:div w:id="426774603">
          <w:marLeft w:val="0"/>
          <w:marRight w:val="0"/>
          <w:marTop w:val="0"/>
          <w:marBottom w:val="0"/>
          <w:divBdr>
            <w:top w:val="none" w:sz="0" w:space="0" w:color="auto"/>
            <w:left w:val="none" w:sz="0" w:space="0" w:color="auto"/>
            <w:bottom w:val="none" w:sz="0" w:space="0" w:color="auto"/>
            <w:right w:val="none" w:sz="0" w:space="0" w:color="auto"/>
          </w:divBdr>
        </w:div>
        <w:div w:id="153380655">
          <w:marLeft w:val="0"/>
          <w:marRight w:val="0"/>
          <w:marTop w:val="0"/>
          <w:marBottom w:val="0"/>
          <w:divBdr>
            <w:top w:val="none" w:sz="0" w:space="0" w:color="auto"/>
            <w:left w:val="none" w:sz="0" w:space="0" w:color="auto"/>
            <w:bottom w:val="none" w:sz="0" w:space="0" w:color="auto"/>
            <w:right w:val="none" w:sz="0" w:space="0" w:color="auto"/>
          </w:divBdr>
        </w:div>
        <w:div w:id="524951559">
          <w:marLeft w:val="0"/>
          <w:marRight w:val="0"/>
          <w:marTop w:val="0"/>
          <w:marBottom w:val="0"/>
          <w:divBdr>
            <w:top w:val="none" w:sz="0" w:space="0" w:color="auto"/>
            <w:left w:val="none" w:sz="0" w:space="0" w:color="auto"/>
            <w:bottom w:val="none" w:sz="0" w:space="0" w:color="auto"/>
            <w:right w:val="none" w:sz="0" w:space="0" w:color="auto"/>
          </w:divBdr>
        </w:div>
        <w:div w:id="1017733811">
          <w:marLeft w:val="0"/>
          <w:marRight w:val="0"/>
          <w:marTop w:val="0"/>
          <w:marBottom w:val="0"/>
          <w:divBdr>
            <w:top w:val="none" w:sz="0" w:space="0" w:color="auto"/>
            <w:left w:val="none" w:sz="0" w:space="0" w:color="auto"/>
            <w:bottom w:val="none" w:sz="0" w:space="0" w:color="auto"/>
            <w:right w:val="none" w:sz="0" w:space="0" w:color="auto"/>
          </w:divBdr>
        </w:div>
        <w:div w:id="208036628">
          <w:marLeft w:val="0"/>
          <w:marRight w:val="0"/>
          <w:marTop w:val="0"/>
          <w:marBottom w:val="0"/>
          <w:divBdr>
            <w:top w:val="none" w:sz="0" w:space="0" w:color="auto"/>
            <w:left w:val="none" w:sz="0" w:space="0" w:color="auto"/>
            <w:bottom w:val="none" w:sz="0" w:space="0" w:color="auto"/>
            <w:right w:val="none" w:sz="0" w:space="0" w:color="auto"/>
          </w:divBdr>
        </w:div>
        <w:div w:id="347559188">
          <w:marLeft w:val="0"/>
          <w:marRight w:val="0"/>
          <w:marTop w:val="0"/>
          <w:marBottom w:val="0"/>
          <w:divBdr>
            <w:top w:val="none" w:sz="0" w:space="0" w:color="auto"/>
            <w:left w:val="none" w:sz="0" w:space="0" w:color="auto"/>
            <w:bottom w:val="none" w:sz="0" w:space="0" w:color="auto"/>
            <w:right w:val="none" w:sz="0" w:space="0" w:color="auto"/>
          </w:divBdr>
        </w:div>
        <w:div w:id="125701107">
          <w:marLeft w:val="0"/>
          <w:marRight w:val="0"/>
          <w:marTop w:val="0"/>
          <w:marBottom w:val="0"/>
          <w:divBdr>
            <w:top w:val="none" w:sz="0" w:space="0" w:color="auto"/>
            <w:left w:val="none" w:sz="0" w:space="0" w:color="auto"/>
            <w:bottom w:val="none" w:sz="0" w:space="0" w:color="auto"/>
            <w:right w:val="none" w:sz="0" w:space="0" w:color="auto"/>
          </w:divBdr>
        </w:div>
        <w:div w:id="72549003">
          <w:marLeft w:val="0"/>
          <w:marRight w:val="0"/>
          <w:marTop w:val="0"/>
          <w:marBottom w:val="0"/>
          <w:divBdr>
            <w:top w:val="none" w:sz="0" w:space="0" w:color="auto"/>
            <w:left w:val="none" w:sz="0" w:space="0" w:color="auto"/>
            <w:bottom w:val="none" w:sz="0" w:space="0" w:color="auto"/>
            <w:right w:val="none" w:sz="0" w:space="0" w:color="auto"/>
          </w:divBdr>
        </w:div>
        <w:div w:id="335769131">
          <w:marLeft w:val="0"/>
          <w:marRight w:val="0"/>
          <w:marTop w:val="0"/>
          <w:marBottom w:val="0"/>
          <w:divBdr>
            <w:top w:val="none" w:sz="0" w:space="0" w:color="auto"/>
            <w:left w:val="none" w:sz="0" w:space="0" w:color="auto"/>
            <w:bottom w:val="none" w:sz="0" w:space="0" w:color="auto"/>
            <w:right w:val="none" w:sz="0" w:space="0" w:color="auto"/>
          </w:divBdr>
        </w:div>
        <w:div w:id="536509172">
          <w:marLeft w:val="0"/>
          <w:marRight w:val="0"/>
          <w:marTop w:val="0"/>
          <w:marBottom w:val="0"/>
          <w:divBdr>
            <w:top w:val="none" w:sz="0" w:space="0" w:color="auto"/>
            <w:left w:val="none" w:sz="0" w:space="0" w:color="auto"/>
            <w:bottom w:val="none" w:sz="0" w:space="0" w:color="auto"/>
            <w:right w:val="none" w:sz="0" w:space="0" w:color="auto"/>
          </w:divBdr>
        </w:div>
        <w:div w:id="513154622">
          <w:marLeft w:val="0"/>
          <w:marRight w:val="0"/>
          <w:marTop w:val="0"/>
          <w:marBottom w:val="0"/>
          <w:divBdr>
            <w:top w:val="none" w:sz="0" w:space="0" w:color="auto"/>
            <w:left w:val="none" w:sz="0" w:space="0" w:color="auto"/>
            <w:bottom w:val="none" w:sz="0" w:space="0" w:color="auto"/>
            <w:right w:val="none" w:sz="0" w:space="0" w:color="auto"/>
          </w:divBdr>
        </w:div>
        <w:div w:id="991643945">
          <w:marLeft w:val="0"/>
          <w:marRight w:val="0"/>
          <w:marTop w:val="0"/>
          <w:marBottom w:val="0"/>
          <w:divBdr>
            <w:top w:val="none" w:sz="0" w:space="0" w:color="auto"/>
            <w:left w:val="none" w:sz="0" w:space="0" w:color="auto"/>
            <w:bottom w:val="none" w:sz="0" w:space="0" w:color="auto"/>
            <w:right w:val="none" w:sz="0" w:space="0" w:color="auto"/>
          </w:divBdr>
        </w:div>
        <w:div w:id="980353728">
          <w:marLeft w:val="0"/>
          <w:marRight w:val="0"/>
          <w:marTop w:val="0"/>
          <w:marBottom w:val="0"/>
          <w:divBdr>
            <w:top w:val="none" w:sz="0" w:space="0" w:color="auto"/>
            <w:left w:val="none" w:sz="0" w:space="0" w:color="auto"/>
            <w:bottom w:val="none" w:sz="0" w:space="0" w:color="auto"/>
            <w:right w:val="none" w:sz="0" w:space="0" w:color="auto"/>
          </w:divBdr>
        </w:div>
        <w:div w:id="18363987">
          <w:marLeft w:val="0"/>
          <w:marRight w:val="0"/>
          <w:marTop w:val="0"/>
          <w:marBottom w:val="0"/>
          <w:divBdr>
            <w:top w:val="none" w:sz="0" w:space="0" w:color="auto"/>
            <w:left w:val="none" w:sz="0" w:space="0" w:color="auto"/>
            <w:bottom w:val="none" w:sz="0" w:space="0" w:color="auto"/>
            <w:right w:val="none" w:sz="0" w:space="0" w:color="auto"/>
          </w:divBdr>
        </w:div>
        <w:div w:id="577635755">
          <w:marLeft w:val="0"/>
          <w:marRight w:val="0"/>
          <w:marTop w:val="0"/>
          <w:marBottom w:val="0"/>
          <w:divBdr>
            <w:top w:val="none" w:sz="0" w:space="0" w:color="auto"/>
            <w:left w:val="none" w:sz="0" w:space="0" w:color="auto"/>
            <w:bottom w:val="none" w:sz="0" w:space="0" w:color="auto"/>
            <w:right w:val="none" w:sz="0" w:space="0" w:color="auto"/>
          </w:divBdr>
        </w:div>
        <w:div w:id="97918416">
          <w:marLeft w:val="0"/>
          <w:marRight w:val="0"/>
          <w:marTop w:val="0"/>
          <w:marBottom w:val="0"/>
          <w:divBdr>
            <w:top w:val="none" w:sz="0" w:space="0" w:color="auto"/>
            <w:left w:val="none" w:sz="0" w:space="0" w:color="auto"/>
            <w:bottom w:val="none" w:sz="0" w:space="0" w:color="auto"/>
            <w:right w:val="none" w:sz="0" w:space="0" w:color="auto"/>
          </w:divBdr>
        </w:div>
        <w:div w:id="924916348">
          <w:marLeft w:val="0"/>
          <w:marRight w:val="0"/>
          <w:marTop w:val="0"/>
          <w:marBottom w:val="0"/>
          <w:divBdr>
            <w:top w:val="none" w:sz="0" w:space="0" w:color="auto"/>
            <w:left w:val="none" w:sz="0" w:space="0" w:color="auto"/>
            <w:bottom w:val="none" w:sz="0" w:space="0" w:color="auto"/>
            <w:right w:val="none" w:sz="0" w:space="0" w:color="auto"/>
          </w:divBdr>
        </w:div>
        <w:div w:id="376855188">
          <w:marLeft w:val="0"/>
          <w:marRight w:val="0"/>
          <w:marTop w:val="0"/>
          <w:marBottom w:val="0"/>
          <w:divBdr>
            <w:top w:val="none" w:sz="0" w:space="0" w:color="auto"/>
            <w:left w:val="none" w:sz="0" w:space="0" w:color="auto"/>
            <w:bottom w:val="none" w:sz="0" w:space="0" w:color="auto"/>
            <w:right w:val="none" w:sz="0" w:space="0" w:color="auto"/>
          </w:divBdr>
        </w:div>
        <w:div w:id="323823148">
          <w:marLeft w:val="0"/>
          <w:marRight w:val="0"/>
          <w:marTop w:val="0"/>
          <w:marBottom w:val="0"/>
          <w:divBdr>
            <w:top w:val="none" w:sz="0" w:space="0" w:color="auto"/>
            <w:left w:val="none" w:sz="0" w:space="0" w:color="auto"/>
            <w:bottom w:val="none" w:sz="0" w:space="0" w:color="auto"/>
            <w:right w:val="none" w:sz="0" w:space="0" w:color="auto"/>
          </w:divBdr>
        </w:div>
        <w:div w:id="2018575416">
          <w:marLeft w:val="0"/>
          <w:marRight w:val="0"/>
          <w:marTop w:val="0"/>
          <w:marBottom w:val="0"/>
          <w:divBdr>
            <w:top w:val="none" w:sz="0" w:space="0" w:color="auto"/>
            <w:left w:val="none" w:sz="0" w:space="0" w:color="auto"/>
            <w:bottom w:val="none" w:sz="0" w:space="0" w:color="auto"/>
            <w:right w:val="none" w:sz="0" w:space="0" w:color="auto"/>
          </w:divBdr>
        </w:div>
        <w:div w:id="1679430563">
          <w:marLeft w:val="0"/>
          <w:marRight w:val="0"/>
          <w:marTop w:val="0"/>
          <w:marBottom w:val="0"/>
          <w:divBdr>
            <w:top w:val="none" w:sz="0" w:space="0" w:color="auto"/>
            <w:left w:val="none" w:sz="0" w:space="0" w:color="auto"/>
            <w:bottom w:val="none" w:sz="0" w:space="0" w:color="auto"/>
            <w:right w:val="none" w:sz="0" w:space="0" w:color="auto"/>
          </w:divBdr>
        </w:div>
        <w:div w:id="1412266228">
          <w:marLeft w:val="0"/>
          <w:marRight w:val="0"/>
          <w:marTop w:val="0"/>
          <w:marBottom w:val="0"/>
          <w:divBdr>
            <w:top w:val="none" w:sz="0" w:space="0" w:color="auto"/>
            <w:left w:val="none" w:sz="0" w:space="0" w:color="auto"/>
            <w:bottom w:val="none" w:sz="0" w:space="0" w:color="auto"/>
            <w:right w:val="none" w:sz="0" w:space="0" w:color="auto"/>
          </w:divBdr>
        </w:div>
        <w:div w:id="1232616089">
          <w:marLeft w:val="0"/>
          <w:marRight w:val="0"/>
          <w:marTop w:val="0"/>
          <w:marBottom w:val="0"/>
          <w:divBdr>
            <w:top w:val="none" w:sz="0" w:space="0" w:color="auto"/>
            <w:left w:val="none" w:sz="0" w:space="0" w:color="auto"/>
            <w:bottom w:val="none" w:sz="0" w:space="0" w:color="auto"/>
            <w:right w:val="none" w:sz="0" w:space="0" w:color="auto"/>
          </w:divBdr>
        </w:div>
        <w:div w:id="590624621">
          <w:marLeft w:val="0"/>
          <w:marRight w:val="0"/>
          <w:marTop w:val="0"/>
          <w:marBottom w:val="0"/>
          <w:divBdr>
            <w:top w:val="none" w:sz="0" w:space="0" w:color="auto"/>
            <w:left w:val="none" w:sz="0" w:space="0" w:color="auto"/>
            <w:bottom w:val="none" w:sz="0" w:space="0" w:color="auto"/>
            <w:right w:val="none" w:sz="0" w:space="0" w:color="auto"/>
          </w:divBdr>
        </w:div>
        <w:div w:id="1460148870">
          <w:marLeft w:val="0"/>
          <w:marRight w:val="0"/>
          <w:marTop w:val="0"/>
          <w:marBottom w:val="0"/>
          <w:divBdr>
            <w:top w:val="none" w:sz="0" w:space="0" w:color="auto"/>
            <w:left w:val="none" w:sz="0" w:space="0" w:color="auto"/>
            <w:bottom w:val="none" w:sz="0" w:space="0" w:color="auto"/>
            <w:right w:val="none" w:sz="0" w:space="0" w:color="auto"/>
          </w:divBdr>
        </w:div>
        <w:div w:id="444348056">
          <w:marLeft w:val="0"/>
          <w:marRight w:val="0"/>
          <w:marTop w:val="0"/>
          <w:marBottom w:val="0"/>
          <w:divBdr>
            <w:top w:val="none" w:sz="0" w:space="0" w:color="auto"/>
            <w:left w:val="none" w:sz="0" w:space="0" w:color="auto"/>
            <w:bottom w:val="none" w:sz="0" w:space="0" w:color="auto"/>
            <w:right w:val="none" w:sz="0" w:space="0" w:color="auto"/>
          </w:divBdr>
        </w:div>
        <w:div w:id="2014912388">
          <w:marLeft w:val="0"/>
          <w:marRight w:val="0"/>
          <w:marTop w:val="0"/>
          <w:marBottom w:val="0"/>
          <w:divBdr>
            <w:top w:val="none" w:sz="0" w:space="0" w:color="auto"/>
            <w:left w:val="none" w:sz="0" w:space="0" w:color="auto"/>
            <w:bottom w:val="none" w:sz="0" w:space="0" w:color="auto"/>
            <w:right w:val="none" w:sz="0" w:space="0" w:color="auto"/>
          </w:divBdr>
        </w:div>
      </w:divsChild>
    </w:div>
    <w:div w:id="681005553">
      <w:bodyDiv w:val="1"/>
      <w:marLeft w:val="0"/>
      <w:marRight w:val="0"/>
      <w:marTop w:val="0"/>
      <w:marBottom w:val="0"/>
      <w:divBdr>
        <w:top w:val="none" w:sz="0" w:space="0" w:color="auto"/>
        <w:left w:val="none" w:sz="0" w:space="0" w:color="auto"/>
        <w:bottom w:val="none" w:sz="0" w:space="0" w:color="auto"/>
        <w:right w:val="none" w:sz="0" w:space="0" w:color="auto"/>
      </w:divBdr>
    </w:div>
    <w:div w:id="698358453">
      <w:bodyDiv w:val="1"/>
      <w:marLeft w:val="0"/>
      <w:marRight w:val="0"/>
      <w:marTop w:val="0"/>
      <w:marBottom w:val="0"/>
      <w:divBdr>
        <w:top w:val="none" w:sz="0" w:space="0" w:color="auto"/>
        <w:left w:val="none" w:sz="0" w:space="0" w:color="auto"/>
        <w:bottom w:val="none" w:sz="0" w:space="0" w:color="auto"/>
        <w:right w:val="none" w:sz="0" w:space="0" w:color="auto"/>
      </w:divBdr>
    </w:div>
    <w:div w:id="732894952">
      <w:bodyDiv w:val="1"/>
      <w:marLeft w:val="0"/>
      <w:marRight w:val="0"/>
      <w:marTop w:val="0"/>
      <w:marBottom w:val="0"/>
      <w:divBdr>
        <w:top w:val="none" w:sz="0" w:space="0" w:color="auto"/>
        <w:left w:val="none" w:sz="0" w:space="0" w:color="auto"/>
        <w:bottom w:val="none" w:sz="0" w:space="0" w:color="auto"/>
        <w:right w:val="none" w:sz="0" w:space="0" w:color="auto"/>
      </w:divBdr>
    </w:div>
    <w:div w:id="776297467">
      <w:bodyDiv w:val="1"/>
      <w:marLeft w:val="0"/>
      <w:marRight w:val="0"/>
      <w:marTop w:val="0"/>
      <w:marBottom w:val="0"/>
      <w:divBdr>
        <w:top w:val="none" w:sz="0" w:space="0" w:color="auto"/>
        <w:left w:val="none" w:sz="0" w:space="0" w:color="auto"/>
        <w:bottom w:val="none" w:sz="0" w:space="0" w:color="auto"/>
        <w:right w:val="none" w:sz="0" w:space="0" w:color="auto"/>
      </w:divBdr>
    </w:div>
    <w:div w:id="831607420">
      <w:bodyDiv w:val="1"/>
      <w:marLeft w:val="0"/>
      <w:marRight w:val="0"/>
      <w:marTop w:val="0"/>
      <w:marBottom w:val="0"/>
      <w:divBdr>
        <w:top w:val="none" w:sz="0" w:space="0" w:color="auto"/>
        <w:left w:val="none" w:sz="0" w:space="0" w:color="auto"/>
        <w:bottom w:val="none" w:sz="0" w:space="0" w:color="auto"/>
        <w:right w:val="none" w:sz="0" w:space="0" w:color="auto"/>
      </w:divBdr>
    </w:div>
    <w:div w:id="865098440">
      <w:bodyDiv w:val="1"/>
      <w:marLeft w:val="0"/>
      <w:marRight w:val="0"/>
      <w:marTop w:val="0"/>
      <w:marBottom w:val="0"/>
      <w:divBdr>
        <w:top w:val="none" w:sz="0" w:space="0" w:color="auto"/>
        <w:left w:val="none" w:sz="0" w:space="0" w:color="auto"/>
        <w:bottom w:val="none" w:sz="0" w:space="0" w:color="auto"/>
        <w:right w:val="none" w:sz="0" w:space="0" w:color="auto"/>
      </w:divBdr>
    </w:div>
    <w:div w:id="895163634">
      <w:bodyDiv w:val="1"/>
      <w:marLeft w:val="0"/>
      <w:marRight w:val="0"/>
      <w:marTop w:val="0"/>
      <w:marBottom w:val="0"/>
      <w:divBdr>
        <w:top w:val="none" w:sz="0" w:space="0" w:color="auto"/>
        <w:left w:val="none" w:sz="0" w:space="0" w:color="auto"/>
        <w:bottom w:val="none" w:sz="0" w:space="0" w:color="auto"/>
        <w:right w:val="none" w:sz="0" w:space="0" w:color="auto"/>
      </w:divBdr>
    </w:div>
    <w:div w:id="1002314113">
      <w:bodyDiv w:val="1"/>
      <w:marLeft w:val="0"/>
      <w:marRight w:val="0"/>
      <w:marTop w:val="0"/>
      <w:marBottom w:val="0"/>
      <w:divBdr>
        <w:top w:val="none" w:sz="0" w:space="0" w:color="auto"/>
        <w:left w:val="none" w:sz="0" w:space="0" w:color="auto"/>
        <w:bottom w:val="none" w:sz="0" w:space="0" w:color="auto"/>
        <w:right w:val="none" w:sz="0" w:space="0" w:color="auto"/>
      </w:divBdr>
    </w:div>
    <w:div w:id="1078600778">
      <w:bodyDiv w:val="1"/>
      <w:marLeft w:val="0"/>
      <w:marRight w:val="0"/>
      <w:marTop w:val="0"/>
      <w:marBottom w:val="0"/>
      <w:divBdr>
        <w:top w:val="none" w:sz="0" w:space="0" w:color="auto"/>
        <w:left w:val="none" w:sz="0" w:space="0" w:color="auto"/>
        <w:bottom w:val="none" w:sz="0" w:space="0" w:color="auto"/>
        <w:right w:val="none" w:sz="0" w:space="0" w:color="auto"/>
      </w:divBdr>
    </w:div>
    <w:div w:id="1106192760">
      <w:bodyDiv w:val="1"/>
      <w:marLeft w:val="0"/>
      <w:marRight w:val="0"/>
      <w:marTop w:val="0"/>
      <w:marBottom w:val="0"/>
      <w:divBdr>
        <w:top w:val="none" w:sz="0" w:space="0" w:color="auto"/>
        <w:left w:val="none" w:sz="0" w:space="0" w:color="auto"/>
        <w:bottom w:val="none" w:sz="0" w:space="0" w:color="auto"/>
        <w:right w:val="none" w:sz="0" w:space="0" w:color="auto"/>
      </w:divBdr>
    </w:div>
    <w:div w:id="1115367881">
      <w:bodyDiv w:val="1"/>
      <w:marLeft w:val="0"/>
      <w:marRight w:val="0"/>
      <w:marTop w:val="0"/>
      <w:marBottom w:val="0"/>
      <w:divBdr>
        <w:top w:val="none" w:sz="0" w:space="0" w:color="auto"/>
        <w:left w:val="none" w:sz="0" w:space="0" w:color="auto"/>
        <w:bottom w:val="none" w:sz="0" w:space="0" w:color="auto"/>
        <w:right w:val="none" w:sz="0" w:space="0" w:color="auto"/>
      </w:divBdr>
      <w:divsChild>
        <w:div w:id="1590889411">
          <w:marLeft w:val="0"/>
          <w:marRight w:val="0"/>
          <w:marTop w:val="0"/>
          <w:marBottom w:val="0"/>
          <w:divBdr>
            <w:top w:val="none" w:sz="0" w:space="0" w:color="auto"/>
            <w:left w:val="none" w:sz="0" w:space="0" w:color="auto"/>
            <w:bottom w:val="none" w:sz="0" w:space="0" w:color="auto"/>
            <w:right w:val="none" w:sz="0" w:space="0" w:color="auto"/>
          </w:divBdr>
        </w:div>
        <w:div w:id="1163155830">
          <w:marLeft w:val="0"/>
          <w:marRight w:val="0"/>
          <w:marTop w:val="0"/>
          <w:marBottom w:val="0"/>
          <w:divBdr>
            <w:top w:val="none" w:sz="0" w:space="0" w:color="auto"/>
            <w:left w:val="none" w:sz="0" w:space="0" w:color="auto"/>
            <w:bottom w:val="none" w:sz="0" w:space="0" w:color="auto"/>
            <w:right w:val="none" w:sz="0" w:space="0" w:color="auto"/>
          </w:divBdr>
        </w:div>
        <w:div w:id="672222381">
          <w:marLeft w:val="0"/>
          <w:marRight w:val="0"/>
          <w:marTop w:val="0"/>
          <w:marBottom w:val="0"/>
          <w:divBdr>
            <w:top w:val="none" w:sz="0" w:space="0" w:color="auto"/>
            <w:left w:val="none" w:sz="0" w:space="0" w:color="auto"/>
            <w:bottom w:val="none" w:sz="0" w:space="0" w:color="auto"/>
            <w:right w:val="none" w:sz="0" w:space="0" w:color="auto"/>
          </w:divBdr>
        </w:div>
        <w:div w:id="445782372">
          <w:marLeft w:val="0"/>
          <w:marRight w:val="0"/>
          <w:marTop w:val="0"/>
          <w:marBottom w:val="0"/>
          <w:divBdr>
            <w:top w:val="none" w:sz="0" w:space="0" w:color="auto"/>
            <w:left w:val="none" w:sz="0" w:space="0" w:color="auto"/>
            <w:bottom w:val="none" w:sz="0" w:space="0" w:color="auto"/>
            <w:right w:val="none" w:sz="0" w:space="0" w:color="auto"/>
          </w:divBdr>
        </w:div>
        <w:div w:id="642580627">
          <w:marLeft w:val="0"/>
          <w:marRight w:val="0"/>
          <w:marTop w:val="0"/>
          <w:marBottom w:val="0"/>
          <w:divBdr>
            <w:top w:val="none" w:sz="0" w:space="0" w:color="auto"/>
            <w:left w:val="none" w:sz="0" w:space="0" w:color="auto"/>
            <w:bottom w:val="none" w:sz="0" w:space="0" w:color="auto"/>
            <w:right w:val="none" w:sz="0" w:space="0" w:color="auto"/>
          </w:divBdr>
        </w:div>
        <w:div w:id="514854460">
          <w:marLeft w:val="0"/>
          <w:marRight w:val="0"/>
          <w:marTop w:val="0"/>
          <w:marBottom w:val="0"/>
          <w:divBdr>
            <w:top w:val="none" w:sz="0" w:space="0" w:color="auto"/>
            <w:left w:val="none" w:sz="0" w:space="0" w:color="auto"/>
            <w:bottom w:val="none" w:sz="0" w:space="0" w:color="auto"/>
            <w:right w:val="none" w:sz="0" w:space="0" w:color="auto"/>
          </w:divBdr>
        </w:div>
        <w:div w:id="423459977">
          <w:marLeft w:val="0"/>
          <w:marRight w:val="0"/>
          <w:marTop w:val="0"/>
          <w:marBottom w:val="0"/>
          <w:divBdr>
            <w:top w:val="none" w:sz="0" w:space="0" w:color="auto"/>
            <w:left w:val="none" w:sz="0" w:space="0" w:color="auto"/>
            <w:bottom w:val="none" w:sz="0" w:space="0" w:color="auto"/>
            <w:right w:val="none" w:sz="0" w:space="0" w:color="auto"/>
          </w:divBdr>
        </w:div>
        <w:div w:id="828785587">
          <w:marLeft w:val="0"/>
          <w:marRight w:val="0"/>
          <w:marTop w:val="0"/>
          <w:marBottom w:val="0"/>
          <w:divBdr>
            <w:top w:val="none" w:sz="0" w:space="0" w:color="auto"/>
            <w:left w:val="none" w:sz="0" w:space="0" w:color="auto"/>
            <w:bottom w:val="none" w:sz="0" w:space="0" w:color="auto"/>
            <w:right w:val="none" w:sz="0" w:space="0" w:color="auto"/>
          </w:divBdr>
        </w:div>
      </w:divsChild>
    </w:div>
    <w:div w:id="1117913533">
      <w:bodyDiv w:val="1"/>
      <w:marLeft w:val="0"/>
      <w:marRight w:val="0"/>
      <w:marTop w:val="0"/>
      <w:marBottom w:val="0"/>
      <w:divBdr>
        <w:top w:val="none" w:sz="0" w:space="0" w:color="auto"/>
        <w:left w:val="none" w:sz="0" w:space="0" w:color="auto"/>
        <w:bottom w:val="none" w:sz="0" w:space="0" w:color="auto"/>
        <w:right w:val="none" w:sz="0" w:space="0" w:color="auto"/>
      </w:divBdr>
    </w:div>
    <w:div w:id="1218056307">
      <w:bodyDiv w:val="1"/>
      <w:marLeft w:val="0"/>
      <w:marRight w:val="0"/>
      <w:marTop w:val="0"/>
      <w:marBottom w:val="0"/>
      <w:divBdr>
        <w:top w:val="none" w:sz="0" w:space="0" w:color="auto"/>
        <w:left w:val="none" w:sz="0" w:space="0" w:color="auto"/>
        <w:bottom w:val="none" w:sz="0" w:space="0" w:color="auto"/>
        <w:right w:val="none" w:sz="0" w:space="0" w:color="auto"/>
      </w:divBdr>
    </w:div>
    <w:div w:id="1308128812">
      <w:bodyDiv w:val="1"/>
      <w:marLeft w:val="0"/>
      <w:marRight w:val="0"/>
      <w:marTop w:val="0"/>
      <w:marBottom w:val="0"/>
      <w:divBdr>
        <w:top w:val="none" w:sz="0" w:space="0" w:color="auto"/>
        <w:left w:val="none" w:sz="0" w:space="0" w:color="auto"/>
        <w:bottom w:val="none" w:sz="0" w:space="0" w:color="auto"/>
        <w:right w:val="none" w:sz="0" w:space="0" w:color="auto"/>
      </w:divBdr>
    </w:div>
    <w:div w:id="1383602298">
      <w:bodyDiv w:val="1"/>
      <w:marLeft w:val="0"/>
      <w:marRight w:val="0"/>
      <w:marTop w:val="0"/>
      <w:marBottom w:val="0"/>
      <w:divBdr>
        <w:top w:val="none" w:sz="0" w:space="0" w:color="auto"/>
        <w:left w:val="none" w:sz="0" w:space="0" w:color="auto"/>
        <w:bottom w:val="none" w:sz="0" w:space="0" w:color="auto"/>
        <w:right w:val="none" w:sz="0" w:space="0" w:color="auto"/>
      </w:divBdr>
    </w:div>
    <w:div w:id="1490705728">
      <w:bodyDiv w:val="1"/>
      <w:marLeft w:val="0"/>
      <w:marRight w:val="0"/>
      <w:marTop w:val="0"/>
      <w:marBottom w:val="0"/>
      <w:divBdr>
        <w:top w:val="none" w:sz="0" w:space="0" w:color="auto"/>
        <w:left w:val="none" w:sz="0" w:space="0" w:color="auto"/>
        <w:bottom w:val="none" w:sz="0" w:space="0" w:color="auto"/>
        <w:right w:val="none" w:sz="0" w:space="0" w:color="auto"/>
      </w:divBdr>
    </w:div>
    <w:div w:id="1555773463">
      <w:bodyDiv w:val="1"/>
      <w:marLeft w:val="0"/>
      <w:marRight w:val="0"/>
      <w:marTop w:val="0"/>
      <w:marBottom w:val="0"/>
      <w:divBdr>
        <w:top w:val="none" w:sz="0" w:space="0" w:color="auto"/>
        <w:left w:val="none" w:sz="0" w:space="0" w:color="auto"/>
        <w:bottom w:val="none" w:sz="0" w:space="0" w:color="auto"/>
        <w:right w:val="none" w:sz="0" w:space="0" w:color="auto"/>
      </w:divBdr>
    </w:div>
    <w:div w:id="1610353878">
      <w:bodyDiv w:val="1"/>
      <w:marLeft w:val="0"/>
      <w:marRight w:val="0"/>
      <w:marTop w:val="0"/>
      <w:marBottom w:val="0"/>
      <w:divBdr>
        <w:top w:val="none" w:sz="0" w:space="0" w:color="auto"/>
        <w:left w:val="none" w:sz="0" w:space="0" w:color="auto"/>
        <w:bottom w:val="none" w:sz="0" w:space="0" w:color="auto"/>
        <w:right w:val="none" w:sz="0" w:space="0" w:color="auto"/>
      </w:divBdr>
    </w:div>
    <w:div w:id="1618099535">
      <w:bodyDiv w:val="1"/>
      <w:marLeft w:val="0"/>
      <w:marRight w:val="0"/>
      <w:marTop w:val="0"/>
      <w:marBottom w:val="0"/>
      <w:divBdr>
        <w:top w:val="none" w:sz="0" w:space="0" w:color="auto"/>
        <w:left w:val="none" w:sz="0" w:space="0" w:color="auto"/>
        <w:bottom w:val="none" w:sz="0" w:space="0" w:color="auto"/>
        <w:right w:val="none" w:sz="0" w:space="0" w:color="auto"/>
      </w:divBdr>
    </w:div>
    <w:div w:id="1675760697">
      <w:bodyDiv w:val="1"/>
      <w:marLeft w:val="0"/>
      <w:marRight w:val="0"/>
      <w:marTop w:val="0"/>
      <w:marBottom w:val="0"/>
      <w:divBdr>
        <w:top w:val="none" w:sz="0" w:space="0" w:color="auto"/>
        <w:left w:val="none" w:sz="0" w:space="0" w:color="auto"/>
        <w:bottom w:val="none" w:sz="0" w:space="0" w:color="auto"/>
        <w:right w:val="none" w:sz="0" w:space="0" w:color="auto"/>
      </w:divBdr>
    </w:div>
    <w:div w:id="1677342653">
      <w:bodyDiv w:val="1"/>
      <w:marLeft w:val="0"/>
      <w:marRight w:val="0"/>
      <w:marTop w:val="0"/>
      <w:marBottom w:val="0"/>
      <w:divBdr>
        <w:top w:val="none" w:sz="0" w:space="0" w:color="auto"/>
        <w:left w:val="none" w:sz="0" w:space="0" w:color="auto"/>
        <w:bottom w:val="none" w:sz="0" w:space="0" w:color="auto"/>
        <w:right w:val="none" w:sz="0" w:space="0" w:color="auto"/>
      </w:divBdr>
    </w:div>
    <w:div w:id="1791822858">
      <w:bodyDiv w:val="1"/>
      <w:marLeft w:val="0"/>
      <w:marRight w:val="0"/>
      <w:marTop w:val="0"/>
      <w:marBottom w:val="0"/>
      <w:divBdr>
        <w:top w:val="none" w:sz="0" w:space="0" w:color="auto"/>
        <w:left w:val="none" w:sz="0" w:space="0" w:color="auto"/>
        <w:bottom w:val="none" w:sz="0" w:space="0" w:color="auto"/>
        <w:right w:val="none" w:sz="0" w:space="0" w:color="auto"/>
      </w:divBdr>
    </w:div>
    <w:div w:id="1813793882">
      <w:bodyDiv w:val="1"/>
      <w:marLeft w:val="0"/>
      <w:marRight w:val="0"/>
      <w:marTop w:val="0"/>
      <w:marBottom w:val="0"/>
      <w:divBdr>
        <w:top w:val="none" w:sz="0" w:space="0" w:color="auto"/>
        <w:left w:val="none" w:sz="0" w:space="0" w:color="auto"/>
        <w:bottom w:val="none" w:sz="0" w:space="0" w:color="auto"/>
        <w:right w:val="none" w:sz="0" w:space="0" w:color="auto"/>
      </w:divBdr>
    </w:div>
    <w:div w:id="1832408079">
      <w:bodyDiv w:val="1"/>
      <w:marLeft w:val="0"/>
      <w:marRight w:val="0"/>
      <w:marTop w:val="0"/>
      <w:marBottom w:val="0"/>
      <w:divBdr>
        <w:top w:val="none" w:sz="0" w:space="0" w:color="auto"/>
        <w:left w:val="none" w:sz="0" w:space="0" w:color="auto"/>
        <w:bottom w:val="none" w:sz="0" w:space="0" w:color="auto"/>
        <w:right w:val="none" w:sz="0" w:space="0" w:color="auto"/>
      </w:divBdr>
    </w:div>
    <w:div w:id="1862671103">
      <w:bodyDiv w:val="1"/>
      <w:marLeft w:val="0"/>
      <w:marRight w:val="0"/>
      <w:marTop w:val="0"/>
      <w:marBottom w:val="0"/>
      <w:divBdr>
        <w:top w:val="none" w:sz="0" w:space="0" w:color="auto"/>
        <w:left w:val="none" w:sz="0" w:space="0" w:color="auto"/>
        <w:bottom w:val="none" w:sz="0" w:space="0" w:color="auto"/>
        <w:right w:val="none" w:sz="0" w:space="0" w:color="auto"/>
      </w:divBdr>
    </w:div>
    <w:div w:id="1867207979">
      <w:bodyDiv w:val="1"/>
      <w:marLeft w:val="0"/>
      <w:marRight w:val="0"/>
      <w:marTop w:val="0"/>
      <w:marBottom w:val="0"/>
      <w:divBdr>
        <w:top w:val="none" w:sz="0" w:space="0" w:color="auto"/>
        <w:left w:val="none" w:sz="0" w:space="0" w:color="auto"/>
        <w:bottom w:val="none" w:sz="0" w:space="0" w:color="auto"/>
        <w:right w:val="none" w:sz="0" w:space="0" w:color="auto"/>
      </w:divBdr>
    </w:div>
    <w:div w:id="1891072998">
      <w:bodyDiv w:val="1"/>
      <w:marLeft w:val="0"/>
      <w:marRight w:val="0"/>
      <w:marTop w:val="0"/>
      <w:marBottom w:val="0"/>
      <w:divBdr>
        <w:top w:val="none" w:sz="0" w:space="0" w:color="auto"/>
        <w:left w:val="none" w:sz="0" w:space="0" w:color="auto"/>
        <w:bottom w:val="none" w:sz="0" w:space="0" w:color="auto"/>
        <w:right w:val="none" w:sz="0" w:space="0" w:color="auto"/>
      </w:divBdr>
    </w:div>
    <w:div w:id="1952516848">
      <w:bodyDiv w:val="1"/>
      <w:marLeft w:val="0"/>
      <w:marRight w:val="0"/>
      <w:marTop w:val="0"/>
      <w:marBottom w:val="0"/>
      <w:divBdr>
        <w:top w:val="none" w:sz="0" w:space="0" w:color="auto"/>
        <w:left w:val="none" w:sz="0" w:space="0" w:color="auto"/>
        <w:bottom w:val="none" w:sz="0" w:space="0" w:color="auto"/>
        <w:right w:val="none" w:sz="0" w:space="0" w:color="auto"/>
      </w:divBdr>
      <w:divsChild>
        <w:div w:id="1328098800">
          <w:marLeft w:val="0"/>
          <w:marRight w:val="0"/>
          <w:marTop w:val="0"/>
          <w:marBottom w:val="0"/>
          <w:divBdr>
            <w:top w:val="none" w:sz="0" w:space="0" w:color="auto"/>
            <w:left w:val="none" w:sz="0" w:space="0" w:color="auto"/>
            <w:bottom w:val="none" w:sz="0" w:space="0" w:color="auto"/>
            <w:right w:val="none" w:sz="0" w:space="0" w:color="auto"/>
          </w:divBdr>
        </w:div>
        <w:div w:id="1659503776">
          <w:marLeft w:val="0"/>
          <w:marRight w:val="0"/>
          <w:marTop w:val="0"/>
          <w:marBottom w:val="0"/>
          <w:divBdr>
            <w:top w:val="none" w:sz="0" w:space="0" w:color="auto"/>
            <w:left w:val="none" w:sz="0" w:space="0" w:color="auto"/>
            <w:bottom w:val="none" w:sz="0" w:space="0" w:color="auto"/>
            <w:right w:val="none" w:sz="0" w:space="0" w:color="auto"/>
          </w:divBdr>
        </w:div>
        <w:div w:id="2072266043">
          <w:marLeft w:val="0"/>
          <w:marRight w:val="0"/>
          <w:marTop w:val="0"/>
          <w:marBottom w:val="0"/>
          <w:divBdr>
            <w:top w:val="none" w:sz="0" w:space="0" w:color="auto"/>
            <w:left w:val="none" w:sz="0" w:space="0" w:color="auto"/>
            <w:bottom w:val="none" w:sz="0" w:space="0" w:color="auto"/>
            <w:right w:val="none" w:sz="0" w:space="0" w:color="auto"/>
          </w:divBdr>
        </w:div>
        <w:div w:id="1957329438">
          <w:marLeft w:val="0"/>
          <w:marRight w:val="0"/>
          <w:marTop w:val="0"/>
          <w:marBottom w:val="0"/>
          <w:divBdr>
            <w:top w:val="none" w:sz="0" w:space="0" w:color="auto"/>
            <w:left w:val="none" w:sz="0" w:space="0" w:color="auto"/>
            <w:bottom w:val="none" w:sz="0" w:space="0" w:color="auto"/>
            <w:right w:val="none" w:sz="0" w:space="0" w:color="auto"/>
          </w:divBdr>
        </w:div>
        <w:div w:id="1875920303">
          <w:marLeft w:val="0"/>
          <w:marRight w:val="0"/>
          <w:marTop w:val="0"/>
          <w:marBottom w:val="0"/>
          <w:divBdr>
            <w:top w:val="none" w:sz="0" w:space="0" w:color="auto"/>
            <w:left w:val="none" w:sz="0" w:space="0" w:color="auto"/>
            <w:bottom w:val="none" w:sz="0" w:space="0" w:color="auto"/>
            <w:right w:val="none" w:sz="0" w:space="0" w:color="auto"/>
          </w:divBdr>
        </w:div>
        <w:div w:id="1782802834">
          <w:marLeft w:val="0"/>
          <w:marRight w:val="0"/>
          <w:marTop w:val="0"/>
          <w:marBottom w:val="0"/>
          <w:divBdr>
            <w:top w:val="none" w:sz="0" w:space="0" w:color="auto"/>
            <w:left w:val="none" w:sz="0" w:space="0" w:color="auto"/>
            <w:bottom w:val="none" w:sz="0" w:space="0" w:color="auto"/>
            <w:right w:val="none" w:sz="0" w:space="0" w:color="auto"/>
          </w:divBdr>
        </w:div>
        <w:div w:id="798962325">
          <w:marLeft w:val="0"/>
          <w:marRight w:val="0"/>
          <w:marTop w:val="0"/>
          <w:marBottom w:val="0"/>
          <w:divBdr>
            <w:top w:val="none" w:sz="0" w:space="0" w:color="auto"/>
            <w:left w:val="none" w:sz="0" w:space="0" w:color="auto"/>
            <w:bottom w:val="none" w:sz="0" w:space="0" w:color="auto"/>
            <w:right w:val="none" w:sz="0" w:space="0" w:color="auto"/>
          </w:divBdr>
        </w:div>
        <w:div w:id="400638150">
          <w:marLeft w:val="0"/>
          <w:marRight w:val="0"/>
          <w:marTop w:val="0"/>
          <w:marBottom w:val="0"/>
          <w:divBdr>
            <w:top w:val="none" w:sz="0" w:space="0" w:color="auto"/>
            <w:left w:val="none" w:sz="0" w:space="0" w:color="auto"/>
            <w:bottom w:val="none" w:sz="0" w:space="0" w:color="auto"/>
            <w:right w:val="none" w:sz="0" w:space="0" w:color="auto"/>
          </w:divBdr>
        </w:div>
      </w:divsChild>
    </w:div>
    <w:div w:id="2095545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cpubenchmark.net/cpu.php?cpu=Intel+Core+i7-11700KF+%40+3.60GHz&amp;id=423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KQRjBUCu+qa2k7QLWKjsK8Kq8g==">CgMxLjAyCGguZ2pkZ3hzMgloLjMwajB6bGwyCWguMWZvYjl0ZTIJaC4zem55c2g3OAByITFDcXo0VTQ1WDdfVzVRTnNUZFotVG1DYWFFWXNIRmNXUg==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9C3EDB-75F2-48D0-98B8-D205C2EF5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11</Pages>
  <Words>3909</Words>
  <Characters>23454</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Iwona Niezgoda</cp:lastModifiedBy>
  <cp:revision>5</cp:revision>
  <cp:lastPrinted>2026-02-02T12:58:00Z</cp:lastPrinted>
  <dcterms:created xsi:type="dcterms:W3CDTF">2026-02-17T11:56:00Z</dcterms:created>
  <dcterms:modified xsi:type="dcterms:W3CDTF">2026-03-23T14:48:00Z</dcterms:modified>
</cp:coreProperties>
</file>